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5D58F"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0" w:name="do"/>
      <w:r w:rsidRPr="001E72AC">
        <w:rPr>
          <w:rFonts w:ascii="Verdana" w:eastAsia="Times New Roman" w:hAnsi="Verdana" w:cs="Times New Roman"/>
          <w:b/>
          <w:bCs/>
          <w:noProof/>
          <w:color w:val="333399"/>
          <w:kern w:val="0"/>
          <w:lang w:eastAsia="ro-RO"/>
          <w14:ligatures w14:val="none"/>
        </w:rPr>
        <w:drawing>
          <wp:inline distT="0" distB="0" distL="0" distR="0" wp14:anchorId="7ACA26E9" wp14:editId="3843BFBE">
            <wp:extent cx="95250" cy="95250"/>
            <wp:effectExtent l="0" t="0" r="0" b="0"/>
            <wp:docPr id="1" name="do|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1E72AC">
        <w:rPr>
          <w:rFonts w:ascii="Verdana" w:eastAsia="Times New Roman" w:hAnsi="Verdana" w:cs="Times New Roman"/>
          <w:b/>
          <w:bCs/>
          <w:kern w:val="0"/>
          <w:sz w:val="26"/>
          <w:szCs w:val="26"/>
          <w:lang w:eastAsia="ro-RO"/>
          <w14:ligatures w14:val="none"/>
        </w:rPr>
        <w:t>LEGE nr. 544 din 12 octombrie 2001 privind liberul acces la informaţiile de interes public</w:t>
      </w:r>
      <w:r w:rsidRPr="001E72AC">
        <w:rPr>
          <w:rFonts w:ascii="Verdana" w:eastAsia="Times New Roman" w:hAnsi="Verdana" w:cs="Times New Roman"/>
          <w:kern w:val="0"/>
          <w:lang w:eastAsia="ro-RO"/>
          <w14:ligatures w14:val="none"/>
        </w:rPr>
        <w:br/>
      </w:r>
      <w:r w:rsidRPr="001E72AC">
        <w:rPr>
          <w:rFonts w:ascii="Verdana" w:eastAsia="Times New Roman" w:hAnsi="Verdana" w:cs="Times New Roman"/>
          <w:kern w:val="0"/>
          <w:sz w:val="15"/>
          <w:szCs w:val="15"/>
          <w:lang w:eastAsia="ro-RO"/>
          <w14:ligatures w14:val="none"/>
        </w:rPr>
        <w:t>Forma sintetică la data 24-iul-2025. Acest act a fost creat utilizând tehnologia SintAct®-Acte Sintetice. SintAct® şi tehnologia Acte Sintetice sunt mărci înregistrate ale Wolters Kluwer.</w:t>
      </w:r>
    </w:p>
    <w:p w14:paraId="40FEB17B"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 w:name="do|pa1"/>
      <w:bookmarkEnd w:id="1"/>
      <w:r w:rsidRPr="001E72AC">
        <w:rPr>
          <w:rFonts w:ascii="Verdana" w:eastAsia="Times New Roman" w:hAnsi="Verdana" w:cs="Times New Roman"/>
          <w:b/>
          <w:bCs/>
          <w:kern w:val="0"/>
          <w:lang w:eastAsia="ro-RO"/>
          <w14:ligatures w14:val="none"/>
        </w:rPr>
        <w:t>Parlamentul României</w:t>
      </w:r>
      <w:r w:rsidRPr="001E72AC">
        <w:rPr>
          <w:rFonts w:ascii="Verdana" w:eastAsia="Times New Roman" w:hAnsi="Verdana" w:cs="Times New Roman"/>
          <w:kern w:val="0"/>
          <w:lang w:eastAsia="ro-RO"/>
          <w14:ligatures w14:val="none"/>
        </w:rPr>
        <w:t xml:space="preserve"> adoptă prezenta lege.</w:t>
      </w:r>
    </w:p>
    <w:p w14:paraId="05EB900F"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2" w:name="do|caI"/>
      <w:r w:rsidRPr="001E72AC">
        <w:rPr>
          <w:rFonts w:ascii="Verdana" w:eastAsia="Times New Roman" w:hAnsi="Verdana" w:cs="Times New Roman"/>
          <w:b/>
          <w:bCs/>
          <w:noProof/>
          <w:color w:val="333399"/>
          <w:kern w:val="0"/>
          <w:lang w:eastAsia="ro-RO"/>
          <w14:ligatures w14:val="none"/>
        </w:rPr>
        <w:drawing>
          <wp:inline distT="0" distB="0" distL="0" distR="0" wp14:anchorId="1A1FA2AF" wp14:editId="4AB0D210">
            <wp:extent cx="95250" cy="95250"/>
            <wp:effectExtent l="0" t="0" r="0" b="0"/>
            <wp:docPr id="2" name="do|caI|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
      <w:r w:rsidRPr="001E72AC">
        <w:rPr>
          <w:rFonts w:ascii="Verdana" w:eastAsia="Times New Roman" w:hAnsi="Verdana" w:cs="Times New Roman"/>
          <w:b/>
          <w:bCs/>
          <w:color w:val="005F00"/>
          <w:kern w:val="0"/>
          <w:sz w:val="24"/>
          <w:szCs w:val="24"/>
          <w:lang w:eastAsia="ro-RO"/>
          <w14:ligatures w14:val="none"/>
        </w:rPr>
        <w:t>CAPITOLUL I:</w:t>
      </w:r>
      <w:r w:rsidRPr="001E72AC">
        <w:rPr>
          <w:rFonts w:ascii="Verdana" w:eastAsia="Times New Roman" w:hAnsi="Verdana" w:cs="Times New Roman"/>
          <w:kern w:val="0"/>
          <w:lang w:eastAsia="ro-RO"/>
          <w14:ligatures w14:val="none"/>
        </w:rPr>
        <w:t xml:space="preserve"> </w:t>
      </w:r>
      <w:r w:rsidRPr="001E72AC">
        <w:rPr>
          <w:rFonts w:ascii="Verdana" w:eastAsia="Times New Roman" w:hAnsi="Verdana" w:cs="Times New Roman"/>
          <w:b/>
          <w:bCs/>
          <w:kern w:val="0"/>
          <w:sz w:val="24"/>
          <w:szCs w:val="24"/>
          <w:lang w:eastAsia="ro-RO"/>
          <w14:ligatures w14:val="none"/>
        </w:rPr>
        <w:t>Dispoziţii generale</w:t>
      </w:r>
    </w:p>
    <w:p w14:paraId="390230CB"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3" w:name="do|caI|ar1"/>
      <w:r w:rsidRPr="001E72AC">
        <w:rPr>
          <w:rFonts w:ascii="Verdana" w:eastAsia="Times New Roman" w:hAnsi="Verdana" w:cs="Times New Roman"/>
          <w:b/>
          <w:bCs/>
          <w:noProof/>
          <w:color w:val="333399"/>
          <w:kern w:val="0"/>
          <w:lang w:eastAsia="ro-RO"/>
          <w14:ligatures w14:val="none"/>
        </w:rPr>
        <w:drawing>
          <wp:inline distT="0" distB="0" distL="0" distR="0" wp14:anchorId="7C779C61" wp14:editId="13B73D03">
            <wp:extent cx="95250" cy="95250"/>
            <wp:effectExtent l="0" t="0" r="0" b="0"/>
            <wp:docPr id="3" name="do|caI|ar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1|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
      <w:r w:rsidRPr="001E72AC">
        <w:rPr>
          <w:rFonts w:ascii="Verdana" w:eastAsia="Times New Roman" w:hAnsi="Verdana" w:cs="Times New Roman"/>
          <w:b/>
          <w:bCs/>
          <w:color w:val="0000AF"/>
          <w:kern w:val="0"/>
          <w:lang w:eastAsia="ro-RO"/>
          <w14:ligatures w14:val="none"/>
        </w:rPr>
        <w:t>Art. 1</w:t>
      </w:r>
    </w:p>
    <w:p w14:paraId="2416AF12"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4" w:name="do|caI|ar1|pa1"/>
      <w:bookmarkEnd w:id="4"/>
      <w:r w:rsidRPr="001E72AC">
        <w:rPr>
          <w:rFonts w:ascii="Verdana" w:eastAsia="Times New Roman" w:hAnsi="Verdana" w:cs="Times New Roman"/>
          <w:kern w:val="0"/>
          <w:lang w:eastAsia="ro-RO"/>
          <w14:ligatures w14:val="none"/>
        </w:rPr>
        <w:t xml:space="preserve">Accesul liber şi neîngrădit al persoanei la orice informaţii de interes public, definite astfel prin prezenta lege, constituie unul dintre principiile fundamentale ale relaţiilor dintre persoane şi autorităţile publice, în conformitate cu </w:t>
      </w:r>
      <w:hyperlink r:id="rId6" w:tooltip="ABROGATA - CONSTITUTIA ROMANIEI (act publicat in M.Of. 233 din 21-noi-1991)" w:history="1">
        <w:r w:rsidRPr="001E72AC">
          <w:rPr>
            <w:rFonts w:ascii="Verdana" w:eastAsia="Times New Roman" w:hAnsi="Verdana" w:cs="Times New Roman"/>
            <w:b/>
            <w:bCs/>
            <w:color w:val="333399"/>
            <w:kern w:val="0"/>
            <w:u w:val="single"/>
            <w:lang w:eastAsia="ro-RO"/>
            <w14:ligatures w14:val="none"/>
          </w:rPr>
          <w:t>Constituţia României</w:t>
        </w:r>
      </w:hyperlink>
      <w:r w:rsidRPr="001E72AC">
        <w:rPr>
          <w:rFonts w:ascii="Verdana" w:eastAsia="Times New Roman" w:hAnsi="Verdana" w:cs="Times New Roman"/>
          <w:kern w:val="0"/>
          <w:lang w:eastAsia="ro-RO"/>
          <w14:ligatures w14:val="none"/>
        </w:rPr>
        <w:t xml:space="preserve"> şi cu documentele internaţionale ratificate de Parlamentul României.</w:t>
      </w:r>
    </w:p>
    <w:p w14:paraId="1546F86B"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5" w:name="do|caI|ar2"/>
      <w:r w:rsidRPr="001E72AC">
        <w:rPr>
          <w:rFonts w:ascii="Verdana" w:eastAsia="Times New Roman" w:hAnsi="Verdana" w:cs="Times New Roman"/>
          <w:b/>
          <w:bCs/>
          <w:noProof/>
          <w:color w:val="333399"/>
          <w:kern w:val="0"/>
          <w:lang w:eastAsia="ro-RO"/>
          <w14:ligatures w14:val="none"/>
        </w:rPr>
        <w:drawing>
          <wp:inline distT="0" distB="0" distL="0" distR="0" wp14:anchorId="77AC54A8" wp14:editId="2938B68E">
            <wp:extent cx="95250" cy="95250"/>
            <wp:effectExtent l="0" t="0" r="0" b="0"/>
            <wp:docPr id="4" name="do|caI|ar2|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2|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
      <w:r w:rsidRPr="001E72AC">
        <w:rPr>
          <w:rFonts w:ascii="Verdana" w:eastAsia="Times New Roman" w:hAnsi="Verdana" w:cs="Times New Roman"/>
          <w:b/>
          <w:bCs/>
          <w:color w:val="0000AF"/>
          <w:kern w:val="0"/>
          <w:lang w:eastAsia="ro-RO"/>
          <w14:ligatures w14:val="none"/>
        </w:rPr>
        <w:t>Art. 2</w:t>
      </w:r>
    </w:p>
    <w:p w14:paraId="5EB4E128"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6" w:name="do|caI|ar2|pa1"/>
      <w:bookmarkEnd w:id="6"/>
      <w:r w:rsidRPr="001E72AC">
        <w:rPr>
          <w:rFonts w:ascii="Verdana" w:eastAsia="Times New Roman" w:hAnsi="Verdana" w:cs="Times New Roman"/>
          <w:kern w:val="0"/>
          <w:lang w:eastAsia="ro-RO"/>
          <w14:ligatures w14:val="none"/>
        </w:rPr>
        <w:t>În sensul prezentei legi:</w:t>
      </w:r>
    </w:p>
    <w:p w14:paraId="5C2EB5E3" w14:textId="77777777" w:rsidR="001E72AC" w:rsidRPr="001E72AC" w:rsidRDefault="001E72AC" w:rsidP="001E72AC">
      <w:pPr>
        <w:shd w:val="clear" w:color="auto" w:fill="FFFFFF"/>
        <w:spacing w:after="0" w:line="240" w:lineRule="auto"/>
        <w:jc w:val="both"/>
        <w:rPr>
          <w:rFonts w:ascii="Verdana" w:eastAsia="Times New Roman" w:hAnsi="Verdana" w:cs="Times New Roman"/>
          <w:vanish/>
          <w:kern w:val="0"/>
          <w:lang w:eastAsia="ro-RO"/>
          <w14:ligatures w14:val="none"/>
        </w:rPr>
      </w:pPr>
      <w:bookmarkStart w:id="7" w:name="do|caI|ar2|lia:3"/>
      <w:bookmarkEnd w:id="7"/>
      <w:r w:rsidRPr="001E72AC">
        <w:rPr>
          <w:rFonts w:ascii="Verdana" w:eastAsia="Times New Roman" w:hAnsi="Verdana" w:cs="Times New Roman"/>
          <w:b/>
          <w:bCs/>
          <w:strike/>
          <w:vanish/>
          <w:color w:val="DC143C"/>
          <w:kern w:val="0"/>
          <w:lang w:eastAsia="ro-RO"/>
          <w14:ligatures w14:val="none"/>
        </w:rPr>
        <w:t>a)</w:t>
      </w:r>
      <w:r w:rsidRPr="001E72AC">
        <w:rPr>
          <w:rFonts w:ascii="Verdana" w:eastAsia="Times New Roman" w:hAnsi="Verdana" w:cs="Times New Roman"/>
          <w:strike/>
          <w:vanish/>
          <w:color w:val="DC143C"/>
          <w:kern w:val="0"/>
          <w:lang w:eastAsia="ro-RO"/>
          <w14:ligatures w14:val="none"/>
        </w:rPr>
        <w:t xml:space="preserve">prin autoritate sau instituţie publică se înţelege orice autoritate sau instituţie publică, precum şi orice regie autonomă care utilizează resurse financiare publice şi care îşi desfăşoară activitatea pe teritoriul României, potrivit </w:t>
      </w:r>
      <w:hyperlink r:id="rId7" w:history="1">
        <w:r w:rsidRPr="001E72AC">
          <w:rPr>
            <w:rFonts w:ascii="Verdana" w:eastAsia="Times New Roman" w:hAnsi="Verdana" w:cs="Times New Roman"/>
            <w:b/>
            <w:bCs/>
            <w:strike/>
            <w:vanish/>
            <w:color w:val="333399"/>
            <w:kern w:val="0"/>
            <w:u w:val="single"/>
            <w:lang w:eastAsia="ro-RO"/>
            <w14:ligatures w14:val="none"/>
          </w:rPr>
          <w:t>Constituţiei</w:t>
        </w:r>
      </w:hyperlink>
      <w:r w:rsidRPr="001E72AC">
        <w:rPr>
          <w:rFonts w:ascii="Verdana" w:eastAsia="Times New Roman" w:hAnsi="Verdana" w:cs="Times New Roman"/>
          <w:strike/>
          <w:vanish/>
          <w:color w:val="DC143C"/>
          <w:kern w:val="0"/>
          <w:lang w:eastAsia="ro-RO"/>
          <w14:ligatures w14:val="none"/>
        </w:rPr>
        <w:t>;</w:t>
      </w:r>
    </w:p>
    <w:p w14:paraId="0704B70F" w14:textId="77777777" w:rsidR="001E72AC" w:rsidRPr="001E72AC" w:rsidRDefault="001E72AC" w:rsidP="001E72AC">
      <w:pPr>
        <w:shd w:val="clear" w:color="auto" w:fill="FFFFFF"/>
        <w:spacing w:after="0" w:line="240" w:lineRule="auto"/>
        <w:jc w:val="both"/>
        <w:rPr>
          <w:rFonts w:ascii="Verdana" w:eastAsia="Times New Roman" w:hAnsi="Verdana" w:cs="Times New Roman"/>
          <w:vanish/>
          <w:kern w:val="0"/>
          <w:lang w:eastAsia="ro-RO"/>
          <w14:ligatures w14:val="none"/>
        </w:rPr>
      </w:pPr>
      <w:bookmarkStart w:id="8" w:name="do|caI|ar2|lia:6"/>
      <w:bookmarkEnd w:id="8"/>
      <w:r w:rsidRPr="001E72AC">
        <w:rPr>
          <w:rFonts w:ascii="Verdana" w:eastAsia="Times New Roman" w:hAnsi="Verdana" w:cs="Times New Roman"/>
          <w:b/>
          <w:bCs/>
          <w:strike/>
          <w:vanish/>
          <w:color w:val="003399"/>
          <w:kern w:val="0"/>
          <w:shd w:val="clear" w:color="auto" w:fill="D3D3D3"/>
          <w:lang w:eastAsia="ro-RO"/>
          <w14:ligatures w14:val="none"/>
        </w:rPr>
        <w:t>a)prin autoritate sau instituţie publică se înţelege orice autoritate ori instituţie publică ce utilizează sau administrează resurse financiare publice, orice regie autonomă, companie naţională, precum şi orice societate comercială aflată sub autoritatea unei autorităţi publicecentrale ori locale şi la care statul român sau, după caz, o unitate administrativ-teritorială este acţionar unic ori majoritar;</w:t>
      </w:r>
      <w:r w:rsidRPr="001E72AC">
        <w:rPr>
          <w:rFonts w:ascii="Verdana" w:eastAsia="Times New Roman" w:hAnsi="Verdana" w:cs="Times New Roman"/>
          <w:b/>
          <w:bCs/>
          <w:strike/>
          <w:vanish/>
          <w:color w:val="003399"/>
          <w:kern w:val="0"/>
          <w:shd w:val="clear" w:color="auto" w:fill="D3D3D3"/>
          <w:lang w:eastAsia="ro-RO"/>
          <w14:ligatures w14:val="none"/>
        </w:rPr>
        <w:br/>
      </w:r>
      <w:r w:rsidRPr="001E72AC">
        <w:rPr>
          <w:rFonts w:ascii="Verdana" w:eastAsia="Times New Roman" w:hAnsi="Verdana" w:cs="Times New Roman"/>
          <w:i/>
          <w:iCs/>
          <w:strike/>
          <w:noProof/>
          <w:vanish/>
          <w:color w:val="6666FF"/>
          <w:kern w:val="0"/>
          <w:sz w:val="18"/>
          <w:szCs w:val="18"/>
          <w:shd w:val="clear" w:color="auto" w:fill="D3D3D3"/>
          <w:lang w:eastAsia="ro-RO"/>
          <w14:ligatures w14:val="none"/>
        </w:rPr>
        <w:drawing>
          <wp:inline distT="0" distB="0" distL="0" distR="0" wp14:anchorId="7FC0336F" wp14:editId="0B821EF7">
            <wp:extent cx="85725" cy="85725"/>
            <wp:effectExtent l="0" t="0" r="9525" b="9525"/>
            <wp:docPr id="5" name="96661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661_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1E72AC">
        <w:rPr>
          <w:rFonts w:ascii="Verdana" w:eastAsia="Times New Roman" w:hAnsi="Verdana" w:cs="Times New Roman"/>
          <w:i/>
          <w:iCs/>
          <w:strike/>
          <w:vanish/>
          <w:color w:val="6666FF"/>
          <w:kern w:val="0"/>
          <w:sz w:val="18"/>
          <w:szCs w:val="18"/>
          <w:shd w:val="clear" w:color="auto" w:fill="FFFFFF"/>
          <w:lang w:eastAsia="ro-RO"/>
          <w14:ligatures w14:val="none"/>
        </w:rPr>
        <w:t xml:space="preserve">(la data 14-oct-2006 Art. 2, litera A. din capitolul I modificat de Art. 1, punctul 1. din </w:t>
      </w:r>
      <w:hyperlink r:id="rId9" w:anchor="do|ar1|pt1" w:tooltip="pentru modificarea Legii nr. 544/2001 privind liberul acces la informaţiile de interes public (act publicat in M.Of. 837 din 11-oct-2006)" w:history="1">
        <w:r w:rsidRPr="001E72AC">
          <w:rPr>
            <w:rFonts w:ascii="Verdana" w:eastAsia="Times New Roman" w:hAnsi="Verdana" w:cs="Times New Roman"/>
            <w:b/>
            <w:bCs/>
            <w:i/>
            <w:iCs/>
            <w:strike/>
            <w:vanish/>
            <w:color w:val="333399"/>
            <w:kern w:val="0"/>
            <w:sz w:val="18"/>
            <w:szCs w:val="18"/>
            <w:u w:val="single"/>
            <w:shd w:val="clear" w:color="auto" w:fill="FFFFFF"/>
            <w:lang w:eastAsia="ro-RO"/>
            <w14:ligatures w14:val="none"/>
          </w:rPr>
          <w:t>Legea 371/2006</w:t>
        </w:r>
      </w:hyperlink>
      <w:r w:rsidRPr="001E72AC">
        <w:rPr>
          <w:rFonts w:ascii="Verdana" w:eastAsia="Times New Roman" w:hAnsi="Verdana" w:cs="Times New Roman"/>
          <w:i/>
          <w:iCs/>
          <w:strike/>
          <w:vanish/>
          <w:color w:val="6666FF"/>
          <w:kern w:val="0"/>
          <w:sz w:val="18"/>
          <w:szCs w:val="18"/>
          <w:shd w:val="clear" w:color="auto" w:fill="FFFFFF"/>
          <w:lang w:eastAsia="ro-RO"/>
          <w14:ligatures w14:val="none"/>
        </w:rPr>
        <w:t xml:space="preserve"> )</w:t>
      </w:r>
    </w:p>
    <w:p w14:paraId="5AEF7C03"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9" w:name="do|caI|ar2|lia"/>
      <w:bookmarkEnd w:id="9"/>
      <w:r w:rsidRPr="001E72AC">
        <w:rPr>
          <w:rFonts w:ascii="Verdana" w:eastAsia="Times New Roman" w:hAnsi="Verdana" w:cs="Times New Roman"/>
          <w:b/>
          <w:bCs/>
          <w:color w:val="003399"/>
          <w:kern w:val="0"/>
          <w:shd w:val="clear" w:color="auto" w:fill="D3D3D3"/>
          <w:lang w:eastAsia="ro-RO"/>
          <w14:ligatures w14:val="none"/>
        </w:rPr>
        <w:t xml:space="preserve">a)prin autoritate sau instituţie publică se înţelege orice autoritate ori instituţie publică ce utilizează sau administrează resurse financiare publice, orice regie autonomă, societate reglementată de Legea societăţilor nr. </w:t>
      </w:r>
      <w:hyperlink r:id="rId10" w:history="1">
        <w:r w:rsidRPr="001E72AC">
          <w:rPr>
            <w:rFonts w:ascii="Verdana" w:eastAsia="Times New Roman" w:hAnsi="Verdana" w:cs="Times New Roman"/>
            <w:b/>
            <w:bCs/>
            <w:color w:val="333399"/>
            <w:kern w:val="0"/>
            <w:u w:val="single"/>
            <w:shd w:val="clear" w:color="auto" w:fill="D3D3D3"/>
            <w:lang w:eastAsia="ro-RO"/>
            <w14:ligatures w14:val="none"/>
          </w:rPr>
          <w:t>31/1990</w:t>
        </w:r>
      </w:hyperlink>
      <w:r w:rsidRPr="001E72AC">
        <w:rPr>
          <w:rFonts w:ascii="Verdana" w:eastAsia="Times New Roman" w:hAnsi="Verdana" w:cs="Times New Roman"/>
          <w:b/>
          <w:bCs/>
          <w:color w:val="003399"/>
          <w:kern w:val="0"/>
          <w:shd w:val="clear" w:color="auto" w:fill="D3D3D3"/>
          <w:lang w:eastAsia="ro-RO"/>
          <w14:ligatures w14:val="none"/>
        </w:rPr>
        <w:t xml:space="preserve">, republicată, cu modificările şi completările ulterioare, aflată sub autoritatea sau, după caz, în coordonarea ori în subordinea unei autorităţi publice centrale sau locale şi la care statul român sau, după caz, o unitate administrativ-teritorială este acţionar unic ori majoritar, precum şi orice operator sau operator regional, astfel cum aceştia sunt definiţi în Legea serviciilor comunitare de utilităţi publice nr. </w:t>
      </w:r>
      <w:hyperlink r:id="rId11" w:history="1">
        <w:r w:rsidRPr="001E72AC">
          <w:rPr>
            <w:rFonts w:ascii="Verdana" w:eastAsia="Times New Roman" w:hAnsi="Verdana" w:cs="Times New Roman"/>
            <w:b/>
            <w:bCs/>
            <w:color w:val="333399"/>
            <w:kern w:val="0"/>
            <w:u w:val="single"/>
            <w:shd w:val="clear" w:color="auto" w:fill="D3D3D3"/>
            <w:lang w:eastAsia="ro-RO"/>
            <w14:ligatures w14:val="none"/>
          </w:rPr>
          <w:t>51/2006</w:t>
        </w:r>
      </w:hyperlink>
      <w:r w:rsidRPr="001E72AC">
        <w:rPr>
          <w:rFonts w:ascii="Verdana" w:eastAsia="Times New Roman" w:hAnsi="Verdana" w:cs="Times New Roman"/>
          <w:b/>
          <w:bCs/>
          <w:color w:val="003399"/>
          <w:kern w:val="0"/>
          <w:shd w:val="clear" w:color="auto" w:fill="D3D3D3"/>
          <w:lang w:eastAsia="ro-RO"/>
          <w14:ligatures w14:val="none"/>
        </w:rPr>
        <w:t>, republicată, cu modificările şi completările ulterioare. De asemenea, se supun prevederilor prezentei legi partidele politice, federaţiile sportive şi organizaţiile neguvernamentale de utilitate publică, care beneficiază de finanţare din bani publici;</w:t>
      </w:r>
      <w:r w:rsidRPr="001E72AC">
        <w:rPr>
          <w:rFonts w:ascii="Verdana" w:eastAsia="Times New Roman" w:hAnsi="Verdana" w:cs="Times New Roman"/>
          <w:b/>
          <w:bCs/>
          <w:color w:val="003399"/>
          <w:kern w:val="0"/>
          <w:shd w:val="clear" w:color="auto" w:fill="D3D3D3"/>
          <w:lang w:eastAsia="ro-RO"/>
          <w14:ligatures w14:val="none"/>
        </w:rPr>
        <w:br/>
      </w:r>
      <w:r w:rsidRPr="001E72AC">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19EAA41A" wp14:editId="59A64007">
            <wp:extent cx="85725" cy="85725"/>
            <wp:effectExtent l="0" t="0" r="9525" b="9525"/>
            <wp:docPr id="6" name="179211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9211_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1E72AC">
        <w:rPr>
          <w:rFonts w:ascii="Verdana" w:eastAsia="Times New Roman" w:hAnsi="Verdana" w:cs="Times New Roman"/>
          <w:i/>
          <w:iCs/>
          <w:color w:val="6666FF"/>
          <w:kern w:val="0"/>
          <w:sz w:val="18"/>
          <w:szCs w:val="18"/>
          <w:shd w:val="clear" w:color="auto" w:fill="FFFFFF"/>
          <w:lang w:eastAsia="ro-RO"/>
          <w14:ligatures w14:val="none"/>
        </w:rPr>
        <w:t xml:space="preserve">(la data 17-iul-2016 Art. 2, litera A. din capitolul I modificat de Art. 1 din </w:t>
      </w:r>
      <w:hyperlink r:id="rId12" w:anchor="do|ar1" w:history="1">
        <w:r w:rsidRPr="001E72AC">
          <w:rPr>
            <w:rFonts w:ascii="Verdana" w:eastAsia="Times New Roman" w:hAnsi="Verdana" w:cs="Times New Roman"/>
            <w:b/>
            <w:bCs/>
            <w:i/>
            <w:iCs/>
            <w:color w:val="333399"/>
            <w:kern w:val="0"/>
            <w:sz w:val="18"/>
            <w:szCs w:val="18"/>
            <w:u w:val="single"/>
            <w:shd w:val="clear" w:color="auto" w:fill="FFFFFF"/>
            <w:lang w:eastAsia="ro-RO"/>
            <w14:ligatures w14:val="none"/>
          </w:rPr>
          <w:t>Legea 144/2016</w:t>
        </w:r>
      </w:hyperlink>
      <w:r w:rsidRPr="001E72AC">
        <w:rPr>
          <w:rFonts w:ascii="Verdana" w:eastAsia="Times New Roman" w:hAnsi="Verdana" w:cs="Times New Roman"/>
          <w:i/>
          <w:iCs/>
          <w:color w:val="6666FF"/>
          <w:kern w:val="0"/>
          <w:sz w:val="18"/>
          <w:szCs w:val="18"/>
          <w:shd w:val="clear" w:color="auto" w:fill="FFFFFF"/>
          <w:lang w:eastAsia="ro-RO"/>
          <w14:ligatures w14:val="none"/>
        </w:rPr>
        <w:t xml:space="preserve"> )</w:t>
      </w:r>
    </w:p>
    <w:p w14:paraId="30755675"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0" w:name="do|caI|ar2|lib"/>
      <w:bookmarkEnd w:id="10"/>
      <w:r w:rsidRPr="001E72AC">
        <w:rPr>
          <w:rFonts w:ascii="Verdana" w:eastAsia="Times New Roman" w:hAnsi="Verdana" w:cs="Times New Roman"/>
          <w:b/>
          <w:bCs/>
          <w:color w:val="8F0000"/>
          <w:kern w:val="0"/>
          <w:lang w:eastAsia="ro-RO"/>
          <w14:ligatures w14:val="none"/>
        </w:rPr>
        <w:t>b)</w:t>
      </w:r>
      <w:r w:rsidRPr="001E72AC">
        <w:rPr>
          <w:rFonts w:ascii="Verdana" w:eastAsia="Times New Roman" w:hAnsi="Verdana" w:cs="Times New Roman"/>
          <w:kern w:val="0"/>
          <w:lang w:eastAsia="ro-RO"/>
          <w14:ligatures w14:val="none"/>
        </w:rPr>
        <w:t>prin informaţie de interes public se înţelege orice informaţie care priveşte activităţile sau rezultă din activităţile unei autorităţi publice sau instituţii publice, indiferent de suportul ori de forma sau de modul de exprimare a informaţiei;</w:t>
      </w:r>
    </w:p>
    <w:p w14:paraId="20829867"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1" w:name="do|caI|ar2|lic"/>
      <w:bookmarkEnd w:id="11"/>
      <w:r w:rsidRPr="001E72AC">
        <w:rPr>
          <w:rFonts w:ascii="Verdana" w:eastAsia="Times New Roman" w:hAnsi="Verdana" w:cs="Times New Roman"/>
          <w:b/>
          <w:bCs/>
          <w:color w:val="8F0000"/>
          <w:kern w:val="0"/>
          <w:lang w:eastAsia="ro-RO"/>
          <w14:ligatures w14:val="none"/>
        </w:rPr>
        <w:t>c)</w:t>
      </w:r>
      <w:r w:rsidRPr="001E72AC">
        <w:rPr>
          <w:rFonts w:ascii="Verdana" w:eastAsia="Times New Roman" w:hAnsi="Verdana" w:cs="Times New Roman"/>
          <w:kern w:val="0"/>
          <w:lang w:eastAsia="ro-RO"/>
          <w14:ligatures w14:val="none"/>
        </w:rPr>
        <w:t xml:space="preserve">prin informaţie cu privire la datele personale se înţelege orice informaţie privind o persoană fizică identificată sau identificabilă. </w:t>
      </w:r>
    </w:p>
    <w:p w14:paraId="4D1D6F59" w14:textId="77777777" w:rsidR="001E72AC" w:rsidRPr="001E72AC" w:rsidRDefault="001E72AC" w:rsidP="001E72AC">
      <w:pPr>
        <w:shd w:val="clear" w:color="auto" w:fill="FFFFFF"/>
        <w:spacing w:after="0" w:line="240" w:lineRule="auto"/>
        <w:jc w:val="both"/>
        <w:rPr>
          <w:rFonts w:ascii="Verdana" w:eastAsia="Times New Roman" w:hAnsi="Verdana" w:cs="Times New Roman"/>
          <w:i/>
          <w:iCs/>
          <w:color w:val="6666FF"/>
          <w:kern w:val="0"/>
          <w:sz w:val="18"/>
          <w:szCs w:val="18"/>
          <w:lang w:eastAsia="ro-RO"/>
          <w14:ligatures w14:val="none"/>
        </w:rPr>
      </w:pPr>
      <w:r w:rsidRPr="001E72AC">
        <w:rPr>
          <w:rFonts w:ascii="Verdana" w:eastAsia="Times New Roman" w:hAnsi="Verdana" w:cs="Times New Roman"/>
          <w:i/>
          <w:iCs/>
          <w:noProof/>
          <w:color w:val="6666FF"/>
          <w:kern w:val="0"/>
          <w:sz w:val="18"/>
          <w:szCs w:val="18"/>
          <w:lang w:eastAsia="ro-RO"/>
          <w14:ligatures w14:val="none"/>
        </w:rPr>
        <w:drawing>
          <wp:inline distT="0" distB="0" distL="0" distR="0" wp14:anchorId="59F32A6D" wp14:editId="60AF884A">
            <wp:extent cx="85725" cy="85725"/>
            <wp:effectExtent l="0" t="0" r="9525" b="9525"/>
            <wp:docPr id="7" name="175639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639_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1E72AC">
        <w:rPr>
          <w:rFonts w:ascii="Verdana" w:eastAsia="Times New Roman" w:hAnsi="Verdana" w:cs="Times New Roman"/>
          <w:i/>
          <w:iCs/>
          <w:color w:val="6666FF"/>
          <w:kern w:val="0"/>
          <w:sz w:val="18"/>
          <w:szCs w:val="18"/>
          <w:lang w:eastAsia="ro-RO"/>
          <w14:ligatures w14:val="none"/>
        </w:rPr>
        <w:t xml:space="preserve">(la data 25-ian-2016 Art. 2, litera C. din capitolul I a se vedea referinte de aplicare din </w:t>
      </w:r>
      <w:hyperlink r:id="rId13" w:anchor="do" w:history="1">
        <w:r w:rsidRPr="001E72AC">
          <w:rPr>
            <w:rFonts w:ascii="Verdana" w:eastAsia="Times New Roman" w:hAnsi="Verdana" w:cs="Times New Roman"/>
            <w:b/>
            <w:bCs/>
            <w:i/>
            <w:iCs/>
            <w:color w:val="333399"/>
            <w:kern w:val="0"/>
            <w:sz w:val="18"/>
            <w:szCs w:val="18"/>
            <w:u w:val="single"/>
            <w:lang w:eastAsia="ro-RO"/>
            <w14:ligatures w14:val="none"/>
          </w:rPr>
          <w:t>Decizia 37/2015</w:t>
        </w:r>
      </w:hyperlink>
      <w:r w:rsidRPr="001E72AC">
        <w:rPr>
          <w:rFonts w:ascii="Verdana" w:eastAsia="Times New Roman" w:hAnsi="Verdana" w:cs="Times New Roman"/>
          <w:i/>
          <w:iCs/>
          <w:color w:val="6666FF"/>
          <w:kern w:val="0"/>
          <w:sz w:val="18"/>
          <w:szCs w:val="18"/>
          <w:lang w:eastAsia="ro-RO"/>
          <w14:ligatures w14:val="none"/>
        </w:rPr>
        <w:t xml:space="preserve"> )</w:t>
      </w:r>
    </w:p>
    <w:p w14:paraId="7D45918E"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hyperlink r:id="rId14" w:anchor="do|cai" w:history="1">
        <w:r w:rsidRPr="001E72AC">
          <w:rPr>
            <w:rFonts w:ascii="Verdana" w:eastAsia="Times New Roman" w:hAnsi="Verdana" w:cs="Times New Roman"/>
            <w:b/>
            <w:bCs/>
            <w:color w:val="CD5C5C"/>
            <w:kern w:val="0"/>
            <w:sz w:val="17"/>
            <w:szCs w:val="17"/>
            <w:u w:val="single"/>
            <w:lang w:eastAsia="ro-RO"/>
            <w14:ligatures w14:val="none"/>
          </w:rPr>
          <w:t>prevederi din capitolul I (Norme Metodologice din 2002) la data 08-mar-2002 pentru capitolul I</w:t>
        </w:r>
      </w:hyperlink>
    </w:p>
    <w:p w14:paraId="70EDE7D3"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p>
    <w:p w14:paraId="71E37193"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CAPITOLUL I: Dispoziţii generale</w:t>
      </w:r>
    </w:p>
    <w:p w14:paraId="3D891235"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Art. 1</w:t>
      </w:r>
      <w:r w:rsidRPr="001E72AC">
        <w:rPr>
          <w:rFonts w:ascii="Verdana" w:eastAsia="Times New Roman" w:hAnsi="Verdana" w:cs="Times New Roman"/>
          <w:kern w:val="0"/>
          <w:sz w:val="17"/>
          <w:szCs w:val="17"/>
          <w:lang w:eastAsia="ro-RO"/>
          <w14:ligatures w14:val="none"/>
        </w:rPr>
        <w:br/>
        <w:t xml:space="preserve">(1) Prezentele norme metodologice stabilesc principiile, procedurile şi regulile de aplicare a Legii nr. </w:t>
      </w:r>
      <w:hyperlink r:id="rId15"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privind liberul acces la informaţiile de interes public.</w:t>
      </w:r>
      <w:r w:rsidRPr="001E72AC">
        <w:rPr>
          <w:rFonts w:ascii="Verdana" w:eastAsia="Times New Roman" w:hAnsi="Verdana" w:cs="Times New Roman"/>
          <w:kern w:val="0"/>
          <w:sz w:val="17"/>
          <w:szCs w:val="17"/>
          <w:lang w:eastAsia="ro-RO"/>
          <w14:ligatures w14:val="none"/>
        </w:rPr>
        <w:br/>
        <w:t xml:space="preserve">(2) Dispoziţiile prezentelor norme metodologice se aplică tuturor autorităţilor şi instituţiilor publice, astfel cum sunt definite prin Legea nr. </w:t>
      </w:r>
      <w:hyperlink r:id="rId16"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w:t>
      </w:r>
      <w:r w:rsidRPr="001E72AC">
        <w:rPr>
          <w:rFonts w:ascii="Verdana" w:eastAsia="Times New Roman" w:hAnsi="Verdana" w:cs="Times New Roman"/>
          <w:kern w:val="0"/>
          <w:sz w:val="17"/>
          <w:szCs w:val="17"/>
          <w:lang w:eastAsia="ro-RO"/>
          <w14:ligatures w14:val="none"/>
        </w:rPr>
        <w:br/>
        <w:t>Art. 2</w:t>
      </w:r>
      <w:r w:rsidRPr="001E72AC">
        <w:rPr>
          <w:rFonts w:ascii="Verdana" w:eastAsia="Times New Roman" w:hAnsi="Verdana" w:cs="Times New Roman"/>
          <w:kern w:val="0"/>
          <w:sz w:val="17"/>
          <w:szCs w:val="17"/>
          <w:lang w:eastAsia="ro-RO"/>
          <w14:ligatures w14:val="none"/>
        </w:rPr>
        <w:br/>
        <w:t xml:space="preserve">Aplicarea Legii nr. </w:t>
      </w:r>
      <w:hyperlink r:id="rId17"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se face cu respectarea următoarelor principii:</w:t>
      </w:r>
      <w:r w:rsidRPr="001E72AC">
        <w:rPr>
          <w:rFonts w:ascii="Verdana" w:eastAsia="Times New Roman" w:hAnsi="Verdana" w:cs="Times New Roman"/>
          <w:kern w:val="0"/>
          <w:sz w:val="17"/>
          <w:szCs w:val="17"/>
          <w:lang w:eastAsia="ro-RO"/>
          <w14:ligatures w14:val="none"/>
        </w:rPr>
        <w:br/>
        <w:t>a) principiul transparenţei - autorităţile şi instituţiile publice au obligaţia să îşi desfăşoare activitatea într-o manieră deschisă faţă de public, în care accesul liber şi neîngrădit la informaţiile de interes public să constituie regula, iar limitarea accesului la informaţie să constituie excepţia, în condiţiile legii;</w:t>
      </w:r>
      <w:r w:rsidRPr="001E72AC">
        <w:rPr>
          <w:rFonts w:ascii="Verdana" w:eastAsia="Times New Roman" w:hAnsi="Verdana" w:cs="Times New Roman"/>
          <w:kern w:val="0"/>
          <w:sz w:val="17"/>
          <w:szCs w:val="17"/>
          <w:lang w:eastAsia="ro-RO"/>
          <w14:ligatures w14:val="none"/>
        </w:rPr>
        <w:br/>
        <w:t>b) principiul aplicării unitare - autorităţile şi instituţiile publice asigură respectarea legii în mod unitar, în conformitate cu prevederile acesteia şi ale prezentelor norme metodologice.</w:t>
      </w:r>
      <w:r w:rsidRPr="001E72AC">
        <w:rPr>
          <w:rFonts w:ascii="Verdana" w:eastAsia="Times New Roman" w:hAnsi="Verdana" w:cs="Times New Roman"/>
          <w:kern w:val="0"/>
          <w:sz w:val="17"/>
          <w:szCs w:val="17"/>
          <w:lang w:eastAsia="ro-RO"/>
          <w14:ligatures w14:val="none"/>
        </w:rPr>
        <w:br/>
        <w:t>c) principiul autonomiei - fiecare autoritate sau instituţie publică va elabora propriul regulament de organizare şi funcţionare a compartimentelor de informare şi relaţii publice, în conformitate cu prevederile legii şi ale prezentelor norme metodologice.</w:t>
      </w:r>
    </w:p>
    <w:p w14:paraId="4E8C5431"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2" w:name="do|caII"/>
      <w:r w:rsidRPr="001E72AC">
        <w:rPr>
          <w:rFonts w:ascii="Verdana" w:eastAsia="Times New Roman" w:hAnsi="Verdana" w:cs="Times New Roman"/>
          <w:b/>
          <w:bCs/>
          <w:noProof/>
          <w:color w:val="333399"/>
          <w:kern w:val="0"/>
          <w:lang w:eastAsia="ro-RO"/>
          <w14:ligatures w14:val="none"/>
        </w:rPr>
        <w:lastRenderedPageBreak/>
        <w:drawing>
          <wp:inline distT="0" distB="0" distL="0" distR="0" wp14:anchorId="490C5FEA" wp14:editId="7AC87676">
            <wp:extent cx="95250" cy="95250"/>
            <wp:effectExtent l="0" t="0" r="0" b="0"/>
            <wp:docPr id="8" name="do|caII|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
      <w:r w:rsidRPr="001E72AC">
        <w:rPr>
          <w:rFonts w:ascii="Verdana" w:eastAsia="Times New Roman" w:hAnsi="Verdana" w:cs="Times New Roman"/>
          <w:b/>
          <w:bCs/>
          <w:color w:val="005F00"/>
          <w:kern w:val="0"/>
          <w:sz w:val="24"/>
          <w:szCs w:val="24"/>
          <w:lang w:eastAsia="ro-RO"/>
          <w14:ligatures w14:val="none"/>
        </w:rPr>
        <w:t>CAPITOLUL II:</w:t>
      </w:r>
      <w:r w:rsidRPr="001E72AC">
        <w:rPr>
          <w:rFonts w:ascii="Verdana" w:eastAsia="Times New Roman" w:hAnsi="Verdana" w:cs="Times New Roman"/>
          <w:kern w:val="0"/>
          <w:lang w:eastAsia="ro-RO"/>
          <w14:ligatures w14:val="none"/>
        </w:rPr>
        <w:t xml:space="preserve"> </w:t>
      </w:r>
      <w:r w:rsidRPr="001E72AC">
        <w:rPr>
          <w:rFonts w:ascii="Verdana" w:eastAsia="Times New Roman" w:hAnsi="Verdana" w:cs="Times New Roman"/>
          <w:b/>
          <w:bCs/>
          <w:kern w:val="0"/>
          <w:sz w:val="24"/>
          <w:szCs w:val="24"/>
          <w:lang w:eastAsia="ro-RO"/>
          <w14:ligatures w14:val="none"/>
        </w:rPr>
        <w:t>Organizarea şi asigurarea accesului la informaţiile de interes public</w:t>
      </w:r>
    </w:p>
    <w:p w14:paraId="7886CCF0"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3" w:name="do|caII|si1"/>
      <w:r w:rsidRPr="001E72AC">
        <w:rPr>
          <w:rFonts w:ascii="Verdana" w:eastAsia="Times New Roman" w:hAnsi="Verdana" w:cs="Times New Roman"/>
          <w:b/>
          <w:bCs/>
          <w:noProof/>
          <w:color w:val="333399"/>
          <w:kern w:val="0"/>
          <w:lang w:eastAsia="ro-RO"/>
          <w14:ligatures w14:val="none"/>
        </w:rPr>
        <w:drawing>
          <wp:inline distT="0" distB="0" distL="0" distR="0" wp14:anchorId="777580A1" wp14:editId="71D492C0">
            <wp:extent cx="95250" cy="95250"/>
            <wp:effectExtent l="0" t="0" r="0" b="0"/>
            <wp:docPr id="9" name="do|caII|si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
      <w:r w:rsidRPr="001E72AC">
        <w:rPr>
          <w:rFonts w:ascii="Verdana" w:eastAsia="Times New Roman" w:hAnsi="Verdana" w:cs="Times New Roman"/>
          <w:b/>
          <w:bCs/>
          <w:kern w:val="0"/>
          <w:sz w:val="24"/>
          <w:szCs w:val="24"/>
          <w:lang w:eastAsia="ro-RO"/>
          <w14:ligatures w14:val="none"/>
        </w:rPr>
        <w:t>SECŢIUNEA 1:</w:t>
      </w:r>
      <w:r w:rsidRPr="001E72AC">
        <w:rPr>
          <w:rFonts w:ascii="Verdana" w:eastAsia="Times New Roman" w:hAnsi="Verdana" w:cs="Times New Roman"/>
          <w:kern w:val="0"/>
          <w:lang w:eastAsia="ro-RO"/>
          <w14:ligatures w14:val="none"/>
        </w:rPr>
        <w:t xml:space="preserve"> </w:t>
      </w:r>
      <w:r w:rsidRPr="001E72AC">
        <w:rPr>
          <w:rFonts w:ascii="Verdana" w:eastAsia="Times New Roman" w:hAnsi="Verdana" w:cs="Times New Roman"/>
          <w:b/>
          <w:bCs/>
          <w:kern w:val="0"/>
          <w:sz w:val="24"/>
          <w:szCs w:val="24"/>
          <w:lang w:eastAsia="ro-RO"/>
          <w14:ligatures w14:val="none"/>
        </w:rPr>
        <w:t>Dispoziţii comune privind accesul la informaţiile de interes public</w:t>
      </w:r>
    </w:p>
    <w:p w14:paraId="66711E07"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4" w:name="do|caII|si1|ar3"/>
      <w:r w:rsidRPr="001E72AC">
        <w:rPr>
          <w:rFonts w:ascii="Verdana" w:eastAsia="Times New Roman" w:hAnsi="Verdana" w:cs="Times New Roman"/>
          <w:b/>
          <w:bCs/>
          <w:noProof/>
          <w:color w:val="333399"/>
          <w:kern w:val="0"/>
          <w:lang w:eastAsia="ro-RO"/>
          <w14:ligatures w14:val="none"/>
        </w:rPr>
        <w:drawing>
          <wp:inline distT="0" distB="0" distL="0" distR="0" wp14:anchorId="030ED01B" wp14:editId="6A525520">
            <wp:extent cx="95250" cy="95250"/>
            <wp:effectExtent l="0" t="0" r="0" b="0"/>
            <wp:docPr id="10" name="do|caII|si1|ar3|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3|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
      <w:r w:rsidRPr="001E72AC">
        <w:rPr>
          <w:rFonts w:ascii="Verdana" w:eastAsia="Times New Roman" w:hAnsi="Verdana" w:cs="Times New Roman"/>
          <w:b/>
          <w:bCs/>
          <w:color w:val="0000AF"/>
          <w:kern w:val="0"/>
          <w:lang w:eastAsia="ro-RO"/>
          <w14:ligatures w14:val="none"/>
        </w:rPr>
        <w:t>Art. 3</w:t>
      </w:r>
    </w:p>
    <w:p w14:paraId="1C99E2B7"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5" w:name="do|caII|si1|ar3|pa1"/>
      <w:bookmarkEnd w:id="15"/>
      <w:r w:rsidRPr="001E72AC">
        <w:rPr>
          <w:rFonts w:ascii="Verdana" w:eastAsia="Times New Roman" w:hAnsi="Verdana" w:cs="Times New Roman"/>
          <w:kern w:val="0"/>
          <w:lang w:eastAsia="ro-RO"/>
          <w14:ligatures w14:val="none"/>
        </w:rPr>
        <w:t>Asigurarea de către autorităţile şi instituţiile publice a accesului la informaţiile de interes public se face din oficiu sau la cerere, prin intermediul compartimentului pentru relaţii publice sau al persoanei desemnate în acest scop.</w:t>
      </w:r>
    </w:p>
    <w:p w14:paraId="569B36BC"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6" w:name="do|caII|si1|ar4"/>
      <w:r w:rsidRPr="001E72AC">
        <w:rPr>
          <w:rFonts w:ascii="Verdana" w:eastAsia="Times New Roman" w:hAnsi="Verdana" w:cs="Times New Roman"/>
          <w:b/>
          <w:bCs/>
          <w:noProof/>
          <w:color w:val="333399"/>
          <w:kern w:val="0"/>
          <w:lang w:eastAsia="ro-RO"/>
          <w14:ligatures w14:val="none"/>
        </w:rPr>
        <w:drawing>
          <wp:inline distT="0" distB="0" distL="0" distR="0" wp14:anchorId="7398AB1A" wp14:editId="42E90CAA">
            <wp:extent cx="95250" cy="95250"/>
            <wp:effectExtent l="0" t="0" r="0" b="0"/>
            <wp:docPr id="11" name="do|caII|si1|ar4|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4|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
      <w:r w:rsidRPr="001E72AC">
        <w:rPr>
          <w:rFonts w:ascii="Verdana" w:eastAsia="Times New Roman" w:hAnsi="Verdana" w:cs="Times New Roman"/>
          <w:b/>
          <w:bCs/>
          <w:color w:val="0000AF"/>
          <w:kern w:val="0"/>
          <w:lang w:eastAsia="ro-RO"/>
          <w14:ligatures w14:val="none"/>
        </w:rPr>
        <w:t>Art. 4</w:t>
      </w:r>
    </w:p>
    <w:p w14:paraId="1B8FA33D"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7" w:name="do|caII|si1|ar4|al1"/>
      <w:bookmarkEnd w:id="17"/>
      <w:r w:rsidRPr="001E72AC">
        <w:rPr>
          <w:rFonts w:ascii="Verdana" w:eastAsia="Times New Roman" w:hAnsi="Verdana" w:cs="Times New Roman"/>
          <w:b/>
          <w:bCs/>
          <w:color w:val="008F00"/>
          <w:kern w:val="0"/>
          <w:lang w:eastAsia="ro-RO"/>
          <w14:ligatures w14:val="none"/>
        </w:rPr>
        <w:t>(1)</w:t>
      </w:r>
      <w:r w:rsidRPr="001E72AC">
        <w:rPr>
          <w:rFonts w:ascii="Verdana" w:eastAsia="Times New Roman" w:hAnsi="Verdana" w:cs="Times New Roman"/>
          <w:kern w:val="0"/>
          <w:lang w:eastAsia="ro-RO"/>
          <w14:ligatures w14:val="none"/>
        </w:rPr>
        <w:t>Pentru asigurarea accesului oricărei persoane la informaţiile de interes public autorităţile şi instituţiile publice au obligaţia de a organiza compartimente specializate de informare şi relaţii publice sau de a desemna persoane cu atribuţii în acest domeniu.</w:t>
      </w:r>
    </w:p>
    <w:p w14:paraId="707625F0"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8" w:name="do|caII|si1|ar4|al2"/>
      <w:bookmarkEnd w:id="18"/>
      <w:r w:rsidRPr="001E72AC">
        <w:rPr>
          <w:rFonts w:ascii="Verdana" w:eastAsia="Times New Roman" w:hAnsi="Verdana" w:cs="Times New Roman"/>
          <w:b/>
          <w:bCs/>
          <w:color w:val="008F00"/>
          <w:kern w:val="0"/>
          <w:lang w:eastAsia="ro-RO"/>
          <w14:ligatures w14:val="none"/>
        </w:rPr>
        <w:t>(2)</w:t>
      </w:r>
      <w:r w:rsidRPr="001E72AC">
        <w:rPr>
          <w:rFonts w:ascii="Verdana" w:eastAsia="Times New Roman" w:hAnsi="Verdana" w:cs="Times New Roman"/>
          <w:kern w:val="0"/>
          <w:lang w:eastAsia="ro-RO"/>
          <w14:ligatures w14:val="none"/>
        </w:rPr>
        <w:t>Atribuţiile, organizarea şi funcţionarea compartimentelor de relaţii publice se stabilesc, pe baza dispoziţiilor prezentei legi, prin regulamentul de organizare şi funcţionare a autorităţii sau instituţiei publice respective.</w:t>
      </w:r>
    </w:p>
    <w:p w14:paraId="7F9A4CAA"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hyperlink r:id="rId18" w:anchor="do|caii" w:history="1">
        <w:r w:rsidRPr="001E72AC">
          <w:rPr>
            <w:rFonts w:ascii="Verdana" w:eastAsia="Times New Roman" w:hAnsi="Verdana" w:cs="Times New Roman"/>
            <w:b/>
            <w:bCs/>
            <w:color w:val="CD5C5C"/>
            <w:kern w:val="0"/>
            <w:sz w:val="17"/>
            <w:szCs w:val="17"/>
            <w:u w:val="single"/>
            <w:lang w:eastAsia="ro-RO"/>
            <w14:ligatures w14:val="none"/>
          </w:rPr>
          <w:t>prevederi din capitolul II (Norme Metodologice din 2002) la data 08-mar-2002 pentru Art. 4 din capitolul II, sectiunea 1</w:t>
        </w:r>
      </w:hyperlink>
    </w:p>
    <w:p w14:paraId="5D7C05ED"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p>
    <w:p w14:paraId="79FC2BC9"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CAPITOLUL II: Organizarea şi asigurarea accesului liber la informaţiile de interes public</w:t>
      </w:r>
    </w:p>
    <w:p w14:paraId="5A28C44A"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Art. 3</w:t>
      </w:r>
      <w:r w:rsidRPr="001E72AC">
        <w:rPr>
          <w:rFonts w:ascii="Verdana" w:eastAsia="Times New Roman" w:hAnsi="Verdana" w:cs="Times New Roman"/>
          <w:kern w:val="0"/>
          <w:sz w:val="17"/>
          <w:szCs w:val="17"/>
          <w:lang w:eastAsia="ro-RO"/>
          <w14:ligatures w14:val="none"/>
        </w:rPr>
        <w:br/>
        <w:t>(1) Pentru organizarea şi asigurarea accesului liber şi neîngrădit al oricărei persoane la informaţiile de interes public autorităţile şi instituţiile publice au obligaţia de a organiza compartimente specializate de informare şi relaţii publice sau de a desemna persoane cu atribuţii în acest domeniu.</w:t>
      </w:r>
      <w:r w:rsidRPr="001E72AC">
        <w:rPr>
          <w:rFonts w:ascii="Verdana" w:eastAsia="Times New Roman" w:hAnsi="Verdana" w:cs="Times New Roman"/>
          <w:kern w:val="0"/>
          <w:sz w:val="17"/>
          <w:szCs w:val="17"/>
          <w:lang w:eastAsia="ro-RO"/>
          <w14:ligatures w14:val="none"/>
        </w:rPr>
        <w:br/>
        <w:t>(2) Compartimentele specializate de informare şi relaţii publice pot fi organizate, în cadrul autorităţilor sau instituţiilor publice centrale ori locale, ca birouri, servicii, direcţii sau direcţii generale, în subordinea conducătorului autorităţii sau instituţiei publice respective, care, în funcţie de situaţie, poate dispune coordonarea acestora de către o altă persoană din conducerea autorităţii sau instituţiei publice respective.</w:t>
      </w:r>
      <w:r w:rsidRPr="001E72AC">
        <w:rPr>
          <w:rFonts w:ascii="Verdana" w:eastAsia="Times New Roman" w:hAnsi="Verdana" w:cs="Times New Roman"/>
          <w:kern w:val="0"/>
          <w:sz w:val="17"/>
          <w:szCs w:val="17"/>
          <w:lang w:eastAsia="ro-RO"/>
          <w14:ligatures w14:val="none"/>
        </w:rPr>
        <w:br/>
        <w:t>(3) Atribuţiile, organizarea şi funcţionarea compartimentelor de informare şi relaţii publice se stabilesc, în baza legii şi a dispoziţiilor prezentelor norme metodologice, prin regulamentul de organizare şi funcţionare a autorităţii sau a instituţiei publice respective.</w:t>
      </w:r>
    </w:p>
    <w:p w14:paraId="68FF37E7"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9" w:name="do|caII|si1|ar5"/>
      <w:r w:rsidRPr="001E72AC">
        <w:rPr>
          <w:rFonts w:ascii="Verdana" w:eastAsia="Times New Roman" w:hAnsi="Verdana" w:cs="Times New Roman"/>
          <w:b/>
          <w:bCs/>
          <w:noProof/>
          <w:color w:val="333399"/>
          <w:kern w:val="0"/>
          <w:lang w:eastAsia="ro-RO"/>
          <w14:ligatures w14:val="none"/>
        </w:rPr>
        <w:drawing>
          <wp:inline distT="0" distB="0" distL="0" distR="0" wp14:anchorId="0197B84B" wp14:editId="3485C341">
            <wp:extent cx="95250" cy="95250"/>
            <wp:effectExtent l="0" t="0" r="0" b="0"/>
            <wp:docPr id="12" name="do|caII|si1|ar5|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5|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
      <w:r w:rsidRPr="001E72AC">
        <w:rPr>
          <w:rFonts w:ascii="Verdana" w:eastAsia="Times New Roman" w:hAnsi="Verdana" w:cs="Times New Roman"/>
          <w:b/>
          <w:bCs/>
          <w:color w:val="0000AF"/>
          <w:kern w:val="0"/>
          <w:lang w:eastAsia="ro-RO"/>
          <w14:ligatures w14:val="none"/>
        </w:rPr>
        <w:t>Art. 5</w:t>
      </w:r>
    </w:p>
    <w:p w14:paraId="22107DC6" w14:textId="77777777" w:rsidR="001E72AC" w:rsidRPr="001E72AC" w:rsidRDefault="001E72AC" w:rsidP="001E72AC">
      <w:pPr>
        <w:shd w:val="clear" w:color="auto" w:fill="FFFFFF"/>
        <w:spacing w:after="0" w:line="240" w:lineRule="auto"/>
        <w:jc w:val="both"/>
        <w:rPr>
          <w:rFonts w:ascii="Verdana" w:eastAsia="Times New Roman" w:hAnsi="Verdana" w:cs="Times New Roman"/>
          <w:i/>
          <w:iCs/>
          <w:color w:val="6666FF"/>
          <w:kern w:val="0"/>
          <w:sz w:val="18"/>
          <w:szCs w:val="18"/>
          <w:lang w:eastAsia="ro-RO"/>
          <w14:ligatures w14:val="none"/>
        </w:rPr>
      </w:pPr>
      <w:r w:rsidRPr="001E72AC">
        <w:rPr>
          <w:rFonts w:ascii="Verdana" w:eastAsia="Times New Roman" w:hAnsi="Verdana" w:cs="Times New Roman"/>
          <w:i/>
          <w:iCs/>
          <w:noProof/>
          <w:color w:val="6666FF"/>
          <w:kern w:val="0"/>
          <w:sz w:val="18"/>
          <w:szCs w:val="18"/>
          <w:lang w:eastAsia="ro-RO"/>
          <w14:ligatures w14:val="none"/>
        </w:rPr>
        <w:drawing>
          <wp:inline distT="0" distB="0" distL="0" distR="0" wp14:anchorId="0AA05C53" wp14:editId="4502949C">
            <wp:extent cx="85725" cy="85725"/>
            <wp:effectExtent l="0" t="0" r="9525" b="9525"/>
            <wp:docPr id="13" name="158697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697_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1E72AC">
        <w:rPr>
          <w:rFonts w:ascii="Verdana" w:eastAsia="Times New Roman" w:hAnsi="Verdana" w:cs="Times New Roman"/>
          <w:i/>
          <w:iCs/>
          <w:color w:val="6666FF"/>
          <w:kern w:val="0"/>
          <w:sz w:val="18"/>
          <w:szCs w:val="18"/>
          <w:lang w:eastAsia="ro-RO"/>
          <w14:ligatures w14:val="none"/>
        </w:rPr>
        <w:t xml:space="preserve">(la data 07-oct-2013 Art. 5 din capitolul II, sectiunea 1 a se vedea referinte de aplicare din Art. 1 din </w:t>
      </w:r>
      <w:hyperlink r:id="rId19" w:anchor="do|ar1" w:tooltip="ABROGATA - privind informaţiile de interes public ce pot fi comunicate şi informaţiile exceptate de la comunicare, la nivelul Ministerului Sănătăţii (act publicat in M.Of. 622 din 07-oct-2013)" w:history="1">
        <w:r w:rsidRPr="001E72AC">
          <w:rPr>
            <w:rFonts w:ascii="Verdana" w:eastAsia="Times New Roman" w:hAnsi="Verdana" w:cs="Times New Roman"/>
            <w:b/>
            <w:bCs/>
            <w:i/>
            <w:iCs/>
            <w:color w:val="333399"/>
            <w:kern w:val="0"/>
            <w:sz w:val="18"/>
            <w:szCs w:val="18"/>
            <w:u w:val="single"/>
            <w:lang w:eastAsia="ro-RO"/>
            <w14:ligatures w14:val="none"/>
          </w:rPr>
          <w:t>Ordinul 964/2013</w:t>
        </w:r>
      </w:hyperlink>
      <w:r w:rsidRPr="001E72AC">
        <w:rPr>
          <w:rFonts w:ascii="Verdana" w:eastAsia="Times New Roman" w:hAnsi="Verdana" w:cs="Times New Roman"/>
          <w:i/>
          <w:iCs/>
          <w:color w:val="6666FF"/>
          <w:kern w:val="0"/>
          <w:sz w:val="18"/>
          <w:szCs w:val="18"/>
          <w:lang w:eastAsia="ro-RO"/>
          <w14:ligatures w14:val="none"/>
        </w:rPr>
        <w:t xml:space="preserve"> )</w:t>
      </w:r>
    </w:p>
    <w:p w14:paraId="6DB5DB23"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20" w:name="do|caII|si1|ar5|al1"/>
      <w:r w:rsidRPr="001E72AC">
        <w:rPr>
          <w:rFonts w:ascii="Verdana" w:eastAsia="Times New Roman" w:hAnsi="Verdana" w:cs="Times New Roman"/>
          <w:b/>
          <w:bCs/>
          <w:noProof/>
          <w:color w:val="333399"/>
          <w:kern w:val="0"/>
          <w:lang w:eastAsia="ro-RO"/>
          <w14:ligatures w14:val="none"/>
        </w:rPr>
        <w:drawing>
          <wp:inline distT="0" distB="0" distL="0" distR="0" wp14:anchorId="0F0C0C90" wp14:editId="5C4AB10D">
            <wp:extent cx="95250" cy="95250"/>
            <wp:effectExtent l="0" t="0" r="0" b="0"/>
            <wp:docPr id="14" name="do|caII|si1|ar5|al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5|al1|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
      <w:r w:rsidRPr="001E72AC">
        <w:rPr>
          <w:rFonts w:ascii="Verdana" w:eastAsia="Times New Roman" w:hAnsi="Verdana" w:cs="Times New Roman"/>
          <w:b/>
          <w:bCs/>
          <w:color w:val="008F00"/>
          <w:kern w:val="0"/>
          <w:lang w:eastAsia="ro-RO"/>
          <w14:ligatures w14:val="none"/>
        </w:rPr>
        <w:t>(1)</w:t>
      </w:r>
      <w:r w:rsidRPr="001E72AC">
        <w:rPr>
          <w:rFonts w:ascii="Verdana" w:eastAsia="Times New Roman" w:hAnsi="Verdana" w:cs="Times New Roman"/>
          <w:kern w:val="0"/>
          <w:lang w:eastAsia="ro-RO"/>
          <w14:ligatures w14:val="none"/>
        </w:rPr>
        <w:t>Fiecare autoritate sau instituţie publică are obligaţia să comunice din oficiu următoarele informaţii de interes public:</w:t>
      </w:r>
    </w:p>
    <w:p w14:paraId="74A4AF1E"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21" w:name="do|caII|si1|ar5|al1|lia"/>
      <w:bookmarkEnd w:id="21"/>
      <w:r w:rsidRPr="001E72AC">
        <w:rPr>
          <w:rFonts w:ascii="Verdana" w:eastAsia="Times New Roman" w:hAnsi="Verdana" w:cs="Times New Roman"/>
          <w:b/>
          <w:bCs/>
          <w:color w:val="8F0000"/>
          <w:kern w:val="0"/>
          <w:lang w:eastAsia="ro-RO"/>
          <w14:ligatures w14:val="none"/>
        </w:rPr>
        <w:t>a)</w:t>
      </w:r>
      <w:r w:rsidRPr="001E72AC">
        <w:rPr>
          <w:rFonts w:ascii="Verdana" w:eastAsia="Times New Roman" w:hAnsi="Verdana" w:cs="Times New Roman"/>
          <w:kern w:val="0"/>
          <w:lang w:eastAsia="ro-RO"/>
          <w14:ligatures w14:val="none"/>
        </w:rPr>
        <w:t>actele normative care reglementează organizarea şi funcţionarea autorităţii sau instituţiei publice;</w:t>
      </w:r>
    </w:p>
    <w:p w14:paraId="6CDF1732"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22" w:name="do|caII|si1|ar5|al1|lib"/>
      <w:bookmarkEnd w:id="22"/>
      <w:r w:rsidRPr="001E72AC">
        <w:rPr>
          <w:rFonts w:ascii="Verdana" w:eastAsia="Times New Roman" w:hAnsi="Verdana" w:cs="Times New Roman"/>
          <w:b/>
          <w:bCs/>
          <w:color w:val="8F0000"/>
          <w:kern w:val="0"/>
          <w:lang w:eastAsia="ro-RO"/>
          <w14:ligatures w14:val="none"/>
        </w:rPr>
        <w:t>b)</w:t>
      </w:r>
      <w:r w:rsidRPr="001E72AC">
        <w:rPr>
          <w:rFonts w:ascii="Verdana" w:eastAsia="Times New Roman" w:hAnsi="Verdana" w:cs="Times New Roman"/>
          <w:kern w:val="0"/>
          <w:lang w:eastAsia="ro-RO"/>
          <w14:ligatures w14:val="none"/>
        </w:rPr>
        <w:t>structura organizatorică, atribuţiile departamentelor, programul de funcţionare, programul de audienţe al autorităţii sau instituţiei publice;</w:t>
      </w:r>
    </w:p>
    <w:p w14:paraId="4589B866"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23" w:name="do|caII|si1|ar5|al1|lic"/>
      <w:bookmarkEnd w:id="23"/>
      <w:r w:rsidRPr="001E72AC">
        <w:rPr>
          <w:rFonts w:ascii="Verdana" w:eastAsia="Times New Roman" w:hAnsi="Verdana" w:cs="Times New Roman"/>
          <w:b/>
          <w:bCs/>
          <w:color w:val="8F0000"/>
          <w:kern w:val="0"/>
          <w:lang w:eastAsia="ro-RO"/>
          <w14:ligatures w14:val="none"/>
        </w:rPr>
        <w:t>c)</w:t>
      </w:r>
      <w:r w:rsidRPr="001E72AC">
        <w:rPr>
          <w:rFonts w:ascii="Verdana" w:eastAsia="Times New Roman" w:hAnsi="Verdana" w:cs="Times New Roman"/>
          <w:kern w:val="0"/>
          <w:lang w:eastAsia="ro-RO"/>
          <w14:ligatures w14:val="none"/>
        </w:rPr>
        <w:t>numele şi prenumele persoanelor din conducerea autorităţii sau a instituţiei publice şi ale funcţionarului responsabil cu difuzarea informaţiilor publice;</w:t>
      </w:r>
    </w:p>
    <w:p w14:paraId="4F73F5CC"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24" w:name="do|caII|si1|ar5|al1|lid"/>
      <w:bookmarkEnd w:id="24"/>
      <w:r w:rsidRPr="001E72AC">
        <w:rPr>
          <w:rFonts w:ascii="Verdana" w:eastAsia="Times New Roman" w:hAnsi="Verdana" w:cs="Times New Roman"/>
          <w:b/>
          <w:bCs/>
          <w:color w:val="8F0000"/>
          <w:kern w:val="0"/>
          <w:lang w:eastAsia="ro-RO"/>
          <w14:ligatures w14:val="none"/>
        </w:rPr>
        <w:t>d)</w:t>
      </w:r>
      <w:r w:rsidRPr="001E72AC">
        <w:rPr>
          <w:rFonts w:ascii="Verdana" w:eastAsia="Times New Roman" w:hAnsi="Verdana" w:cs="Times New Roman"/>
          <w:kern w:val="0"/>
          <w:lang w:eastAsia="ro-RO"/>
          <w14:ligatures w14:val="none"/>
        </w:rPr>
        <w:t>coordonatele de contact ale autorităţii sau instituţiei publice, respectiv: denumirea, sediul, numerele de telefon, fax, adresa de e-mail şi adresa paginii de Internet;</w:t>
      </w:r>
    </w:p>
    <w:p w14:paraId="2EA97DA9"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25" w:name="do|caII|si1|ar5|al1|lie"/>
      <w:bookmarkEnd w:id="25"/>
      <w:r w:rsidRPr="001E72AC">
        <w:rPr>
          <w:rFonts w:ascii="Verdana" w:eastAsia="Times New Roman" w:hAnsi="Verdana" w:cs="Times New Roman"/>
          <w:b/>
          <w:bCs/>
          <w:color w:val="8F0000"/>
          <w:kern w:val="0"/>
          <w:lang w:eastAsia="ro-RO"/>
          <w14:ligatures w14:val="none"/>
        </w:rPr>
        <w:t>e)</w:t>
      </w:r>
      <w:r w:rsidRPr="001E72AC">
        <w:rPr>
          <w:rFonts w:ascii="Verdana" w:eastAsia="Times New Roman" w:hAnsi="Verdana" w:cs="Times New Roman"/>
          <w:kern w:val="0"/>
          <w:lang w:eastAsia="ro-RO"/>
          <w14:ligatures w14:val="none"/>
        </w:rPr>
        <w:t>sursele financiare, bugetul şi bilanţul contabil;</w:t>
      </w:r>
    </w:p>
    <w:p w14:paraId="37467B1C"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26" w:name="do|caII|si1|ar5|al1|lif"/>
      <w:bookmarkEnd w:id="26"/>
      <w:r w:rsidRPr="001E72AC">
        <w:rPr>
          <w:rFonts w:ascii="Verdana" w:eastAsia="Times New Roman" w:hAnsi="Verdana" w:cs="Times New Roman"/>
          <w:b/>
          <w:bCs/>
          <w:color w:val="8F0000"/>
          <w:kern w:val="0"/>
          <w:lang w:eastAsia="ro-RO"/>
          <w14:ligatures w14:val="none"/>
        </w:rPr>
        <w:t>f)</w:t>
      </w:r>
      <w:r w:rsidRPr="001E72AC">
        <w:rPr>
          <w:rFonts w:ascii="Verdana" w:eastAsia="Times New Roman" w:hAnsi="Verdana" w:cs="Times New Roman"/>
          <w:kern w:val="0"/>
          <w:lang w:eastAsia="ro-RO"/>
          <w14:ligatures w14:val="none"/>
        </w:rPr>
        <w:t>programele şi strategiile proprii;</w:t>
      </w:r>
    </w:p>
    <w:p w14:paraId="25EDBC49"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27" w:name="do|caII|si1|ar5|al1|lig"/>
      <w:bookmarkEnd w:id="27"/>
      <w:r w:rsidRPr="001E72AC">
        <w:rPr>
          <w:rFonts w:ascii="Verdana" w:eastAsia="Times New Roman" w:hAnsi="Verdana" w:cs="Times New Roman"/>
          <w:b/>
          <w:bCs/>
          <w:color w:val="8F0000"/>
          <w:kern w:val="0"/>
          <w:lang w:eastAsia="ro-RO"/>
          <w14:ligatures w14:val="none"/>
        </w:rPr>
        <w:t>g)</w:t>
      </w:r>
      <w:r w:rsidRPr="001E72AC">
        <w:rPr>
          <w:rFonts w:ascii="Verdana" w:eastAsia="Times New Roman" w:hAnsi="Verdana" w:cs="Times New Roman"/>
          <w:kern w:val="0"/>
          <w:lang w:eastAsia="ro-RO"/>
          <w14:ligatures w14:val="none"/>
        </w:rPr>
        <w:t>lista cuprinzând documentele de interes public;</w:t>
      </w:r>
    </w:p>
    <w:p w14:paraId="2C5D1191"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28" w:name="do|caII|si1|ar5|al1|lih"/>
      <w:bookmarkEnd w:id="28"/>
      <w:r w:rsidRPr="001E72AC">
        <w:rPr>
          <w:rFonts w:ascii="Verdana" w:eastAsia="Times New Roman" w:hAnsi="Verdana" w:cs="Times New Roman"/>
          <w:b/>
          <w:bCs/>
          <w:color w:val="8F0000"/>
          <w:kern w:val="0"/>
          <w:lang w:eastAsia="ro-RO"/>
          <w14:ligatures w14:val="none"/>
        </w:rPr>
        <w:t>h)</w:t>
      </w:r>
      <w:r w:rsidRPr="001E72AC">
        <w:rPr>
          <w:rFonts w:ascii="Verdana" w:eastAsia="Times New Roman" w:hAnsi="Verdana" w:cs="Times New Roman"/>
          <w:kern w:val="0"/>
          <w:lang w:eastAsia="ro-RO"/>
          <w14:ligatures w14:val="none"/>
        </w:rPr>
        <w:t>lista cuprinzând categoriile de documente produse şi/sau gestionate, potrivit legii;</w:t>
      </w:r>
    </w:p>
    <w:p w14:paraId="0977A160"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29" w:name="do|caII|si1|ar5|al1|lii"/>
      <w:bookmarkEnd w:id="29"/>
      <w:r w:rsidRPr="001E72AC">
        <w:rPr>
          <w:rFonts w:ascii="Verdana" w:eastAsia="Times New Roman" w:hAnsi="Verdana" w:cs="Times New Roman"/>
          <w:b/>
          <w:bCs/>
          <w:color w:val="8F0000"/>
          <w:kern w:val="0"/>
          <w:lang w:eastAsia="ro-RO"/>
          <w14:ligatures w14:val="none"/>
        </w:rPr>
        <w:lastRenderedPageBreak/>
        <w:t>i)</w:t>
      </w:r>
      <w:r w:rsidRPr="001E72AC">
        <w:rPr>
          <w:rFonts w:ascii="Verdana" w:eastAsia="Times New Roman" w:hAnsi="Verdana" w:cs="Times New Roman"/>
          <w:kern w:val="0"/>
          <w:lang w:eastAsia="ro-RO"/>
          <w14:ligatures w14:val="none"/>
        </w:rPr>
        <w:t>modalităţile de contestare a deciziei autorităţii sau a instituţiei publice în situaţia în care persoana se consideră vătămată în privinţa dreptului de acces la informaţiile de interes public solicitate.</w:t>
      </w:r>
    </w:p>
    <w:p w14:paraId="4D768E1B"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30" w:name="do|caII|si1|ar5|al2"/>
      <w:bookmarkEnd w:id="30"/>
      <w:r w:rsidRPr="001E72AC">
        <w:rPr>
          <w:rFonts w:ascii="Verdana" w:eastAsia="Times New Roman" w:hAnsi="Verdana" w:cs="Times New Roman"/>
          <w:b/>
          <w:bCs/>
          <w:color w:val="008F00"/>
          <w:kern w:val="0"/>
          <w:lang w:eastAsia="ro-RO"/>
          <w14:ligatures w14:val="none"/>
        </w:rPr>
        <w:t>(2)</w:t>
      </w:r>
      <w:r w:rsidRPr="001E72AC">
        <w:rPr>
          <w:rFonts w:ascii="Verdana" w:eastAsia="Times New Roman" w:hAnsi="Verdana" w:cs="Times New Roman"/>
          <w:kern w:val="0"/>
          <w:lang w:eastAsia="ro-RO"/>
          <w14:ligatures w14:val="none"/>
        </w:rPr>
        <w:t>Autorităţile şi instituţiile publice au obligaţia să publice şi să actualizeze anual un buletin informativ care va cuprinde informaţiile prevăzute la alin. (1).</w:t>
      </w:r>
    </w:p>
    <w:p w14:paraId="58367E6B" w14:textId="77777777" w:rsidR="001E72AC" w:rsidRPr="001E72AC" w:rsidRDefault="001E72AC" w:rsidP="001E72AC">
      <w:pPr>
        <w:shd w:val="clear" w:color="auto" w:fill="FFFFFF"/>
        <w:spacing w:after="0" w:line="240" w:lineRule="auto"/>
        <w:jc w:val="both"/>
        <w:rPr>
          <w:rFonts w:ascii="Verdana" w:eastAsia="Times New Roman" w:hAnsi="Verdana" w:cs="Times New Roman"/>
          <w:vanish/>
          <w:kern w:val="0"/>
          <w:lang w:eastAsia="ro-RO"/>
          <w14:ligatures w14:val="none"/>
        </w:rPr>
      </w:pPr>
      <w:bookmarkStart w:id="31" w:name="do|caII|si1|ar5|al3:2"/>
      <w:bookmarkEnd w:id="31"/>
      <w:r w:rsidRPr="001E72AC">
        <w:rPr>
          <w:rFonts w:ascii="Verdana" w:eastAsia="Times New Roman" w:hAnsi="Verdana" w:cs="Times New Roman"/>
          <w:b/>
          <w:bCs/>
          <w:strike/>
          <w:vanish/>
          <w:color w:val="DC143C"/>
          <w:kern w:val="0"/>
          <w:lang w:eastAsia="ro-RO"/>
          <w14:ligatures w14:val="none"/>
        </w:rPr>
        <w:t>(3)</w:t>
      </w:r>
      <w:r w:rsidRPr="001E72AC">
        <w:rPr>
          <w:rFonts w:ascii="Verdana" w:eastAsia="Times New Roman" w:hAnsi="Verdana" w:cs="Times New Roman"/>
          <w:strike/>
          <w:vanish/>
          <w:color w:val="DC143C"/>
          <w:kern w:val="0"/>
          <w:lang w:eastAsia="ro-RO"/>
          <w14:ligatures w14:val="none"/>
        </w:rPr>
        <w:t>Autorităţile publice sunt obligate să dea din oficiu publicităţii un raport periodic de activitate, cel puţin anual, care va fi publicat în Monitorul Oficial al României, Partea a II-a.</w:t>
      </w:r>
    </w:p>
    <w:p w14:paraId="3D9CBC31"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32" w:name="do|caII|si1|ar5|al3"/>
      <w:bookmarkEnd w:id="32"/>
      <w:r w:rsidRPr="001E72AC">
        <w:rPr>
          <w:rFonts w:ascii="Verdana" w:eastAsia="Times New Roman" w:hAnsi="Verdana" w:cs="Times New Roman"/>
          <w:b/>
          <w:bCs/>
          <w:color w:val="003399"/>
          <w:kern w:val="0"/>
          <w:shd w:val="clear" w:color="auto" w:fill="D3D3D3"/>
          <w:lang w:eastAsia="ro-RO"/>
          <w14:ligatures w14:val="none"/>
        </w:rPr>
        <w:t>(3)Autorităţile publice sunt obligate să dea din oficiu publicităţii un raport periodic de activitate, cel puţin anual, care va fi publicat în Monitorul Oficial al României, Partea a III-a.</w:t>
      </w:r>
      <w:r w:rsidRPr="001E72AC">
        <w:rPr>
          <w:rFonts w:ascii="Verdana" w:eastAsia="Times New Roman" w:hAnsi="Verdana" w:cs="Times New Roman"/>
          <w:b/>
          <w:bCs/>
          <w:color w:val="003399"/>
          <w:kern w:val="0"/>
          <w:shd w:val="clear" w:color="auto" w:fill="D3D3D3"/>
          <w:lang w:eastAsia="ro-RO"/>
          <w14:ligatures w14:val="none"/>
        </w:rPr>
        <w:br/>
      </w:r>
      <w:r w:rsidRPr="001E72AC">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3877172A" wp14:editId="4BC07F1F">
            <wp:extent cx="85725" cy="85725"/>
            <wp:effectExtent l="0" t="0" r="9525" b="9525"/>
            <wp:docPr id="15" name="53993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993_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1E72AC">
        <w:rPr>
          <w:rFonts w:ascii="Verdana" w:eastAsia="Times New Roman" w:hAnsi="Verdana" w:cs="Times New Roman"/>
          <w:i/>
          <w:iCs/>
          <w:color w:val="6666FF"/>
          <w:kern w:val="0"/>
          <w:sz w:val="18"/>
          <w:szCs w:val="18"/>
          <w:shd w:val="clear" w:color="auto" w:fill="FFFFFF"/>
          <w:lang w:eastAsia="ro-RO"/>
          <w14:ligatures w14:val="none"/>
        </w:rPr>
        <w:t xml:space="preserve">(la data 26-feb-2002 Art. 5, alin. (3) din capitolul II, sectiunea 1 rectificat de Actul din </w:t>
      </w:r>
      <w:hyperlink r:id="rId20" w:anchor="do|pa2" w:history="1">
        <w:r w:rsidRPr="001E72AC">
          <w:rPr>
            <w:rFonts w:ascii="Verdana" w:eastAsia="Times New Roman" w:hAnsi="Verdana" w:cs="Times New Roman"/>
            <w:b/>
            <w:bCs/>
            <w:i/>
            <w:iCs/>
            <w:color w:val="333399"/>
            <w:kern w:val="0"/>
            <w:sz w:val="18"/>
            <w:szCs w:val="18"/>
            <w:u w:val="single"/>
            <w:shd w:val="clear" w:color="auto" w:fill="FFFFFF"/>
            <w:lang w:eastAsia="ro-RO"/>
            <w14:ligatures w14:val="none"/>
          </w:rPr>
          <w:t>Rectificare din 2002</w:t>
        </w:r>
      </w:hyperlink>
      <w:r w:rsidRPr="001E72AC">
        <w:rPr>
          <w:rFonts w:ascii="Verdana" w:eastAsia="Times New Roman" w:hAnsi="Verdana" w:cs="Times New Roman"/>
          <w:i/>
          <w:iCs/>
          <w:color w:val="6666FF"/>
          <w:kern w:val="0"/>
          <w:sz w:val="18"/>
          <w:szCs w:val="18"/>
          <w:shd w:val="clear" w:color="auto" w:fill="FFFFFF"/>
          <w:lang w:eastAsia="ro-RO"/>
          <w14:ligatures w14:val="none"/>
        </w:rPr>
        <w:t xml:space="preserve"> )</w:t>
      </w:r>
    </w:p>
    <w:p w14:paraId="40EC7E2A"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33" w:name="do|caII|si1|ar5|al4"/>
      <w:r w:rsidRPr="001E72AC">
        <w:rPr>
          <w:rFonts w:ascii="Verdana" w:eastAsia="Times New Roman" w:hAnsi="Verdana" w:cs="Times New Roman"/>
          <w:b/>
          <w:bCs/>
          <w:noProof/>
          <w:color w:val="333399"/>
          <w:kern w:val="0"/>
          <w:lang w:eastAsia="ro-RO"/>
          <w14:ligatures w14:val="none"/>
        </w:rPr>
        <w:drawing>
          <wp:inline distT="0" distB="0" distL="0" distR="0" wp14:anchorId="32D9B270" wp14:editId="649F34EC">
            <wp:extent cx="95250" cy="95250"/>
            <wp:effectExtent l="0" t="0" r="0" b="0"/>
            <wp:docPr id="16" name="do|caII|si1|ar5|al4|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5|al4|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
      <w:r w:rsidRPr="001E72AC">
        <w:rPr>
          <w:rFonts w:ascii="Verdana" w:eastAsia="Times New Roman" w:hAnsi="Verdana" w:cs="Times New Roman"/>
          <w:b/>
          <w:bCs/>
          <w:color w:val="008F00"/>
          <w:kern w:val="0"/>
          <w:lang w:eastAsia="ro-RO"/>
          <w14:ligatures w14:val="none"/>
        </w:rPr>
        <w:t>(4)</w:t>
      </w:r>
      <w:r w:rsidRPr="001E72AC">
        <w:rPr>
          <w:rFonts w:ascii="Verdana" w:eastAsia="Times New Roman" w:hAnsi="Verdana" w:cs="Times New Roman"/>
          <w:kern w:val="0"/>
          <w:lang w:eastAsia="ro-RO"/>
          <w14:ligatures w14:val="none"/>
        </w:rPr>
        <w:t>Accesul la informaţiile prevăzute la alin. (1) se realizează prin:</w:t>
      </w:r>
    </w:p>
    <w:p w14:paraId="4BB0ED58"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34" w:name="do|caII|si1|ar5|al4|lia"/>
      <w:bookmarkEnd w:id="34"/>
      <w:r w:rsidRPr="001E72AC">
        <w:rPr>
          <w:rFonts w:ascii="Verdana" w:eastAsia="Times New Roman" w:hAnsi="Verdana" w:cs="Times New Roman"/>
          <w:b/>
          <w:bCs/>
          <w:color w:val="8F0000"/>
          <w:kern w:val="0"/>
          <w:lang w:eastAsia="ro-RO"/>
          <w14:ligatures w14:val="none"/>
        </w:rPr>
        <w:t>a)</w:t>
      </w:r>
      <w:r w:rsidRPr="001E72AC">
        <w:rPr>
          <w:rFonts w:ascii="Verdana" w:eastAsia="Times New Roman" w:hAnsi="Verdana" w:cs="Times New Roman"/>
          <w:kern w:val="0"/>
          <w:lang w:eastAsia="ro-RO"/>
          <w14:ligatures w14:val="none"/>
        </w:rPr>
        <w:t>afişare la sediul autorităţii sau al instituţiei publice ori prin publicare în Monitorul Oficial al României sau în mijloacele de informare în masă, în publicaţii proprii, precum şi în pagina de Internet proprie;</w:t>
      </w:r>
    </w:p>
    <w:p w14:paraId="5D8E2BDF"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35" w:name="do|caII|si1|ar5|al4|lib"/>
      <w:bookmarkEnd w:id="35"/>
      <w:r w:rsidRPr="001E72AC">
        <w:rPr>
          <w:rFonts w:ascii="Verdana" w:eastAsia="Times New Roman" w:hAnsi="Verdana" w:cs="Times New Roman"/>
          <w:b/>
          <w:bCs/>
          <w:color w:val="8F0000"/>
          <w:kern w:val="0"/>
          <w:lang w:eastAsia="ro-RO"/>
          <w14:ligatures w14:val="none"/>
        </w:rPr>
        <w:t>b)</w:t>
      </w:r>
      <w:r w:rsidRPr="001E72AC">
        <w:rPr>
          <w:rFonts w:ascii="Verdana" w:eastAsia="Times New Roman" w:hAnsi="Verdana" w:cs="Times New Roman"/>
          <w:kern w:val="0"/>
          <w:lang w:eastAsia="ro-RO"/>
          <w14:ligatures w14:val="none"/>
        </w:rPr>
        <w:t>consultarea lor la sediul autorităţii sau al instituţiei publice, în spaţii special destinate acestui scop.</w:t>
      </w:r>
    </w:p>
    <w:p w14:paraId="32360139"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hyperlink r:id="rId21" w:anchor="do|caii|ar4" w:history="1">
        <w:r w:rsidRPr="001E72AC">
          <w:rPr>
            <w:rFonts w:ascii="Verdana" w:eastAsia="Times New Roman" w:hAnsi="Verdana" w:cs="Times New Roman"/>
            <w:b/>
            <w:bCs/>
            <w:color w:val="CD5C5C"/>
            <w:kern w:val="0"/>
            <w:sz w:val="17"/>
            <w:szCs w:val="17"/>
            <w:u w:val="single"/>
            <w:lang w:eastAsia="ro-RO"/>
            <w14:ligatures w14:val="none"/>
          </w:rPr>
          <w:t>prevederi din Art. 4 din capitolul II (Norme Metodologice din 2002) la data 08-mar-2002 pentru Art. 5, alin. (4) din capitolul II, sectiunea 1</w:t>
        </w:r>
      </w:hyperlink>
    </w:p>
    <w:p w14:paraId="5CD9C12C"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br/>
        <w:t>Art. 4</w:t>
      </w:r>
      <w:r w:rsidRPr="001E72AC">
        <w:rPr>
          <w:rFonts w:ascii="Verdana" w:eastAsia="Times New Roman" w:hAnsi="Verdana" w:cs="Times New Roman"/>
          <w:kern w:val="0"/>
          <w:sz w:val="17"/>
          <w:szCs w:val="17"/>
          <w:lang w:eastAsia="ro-RO"/>
          <w14:ligatures w14:val="none"/>
        </w:rPr>
        <w:br/>
        <w:t>(1) Pentru buna desfăşurare a activităţii de informare şi relaţii publice în cadrul autorităţilor şi instituţiilor publice, aceasta poate fi organizată cu următoarele componente:</w:t>
      </w:r>
      <w:r w:rsidRPr="001E72AC">
        <w:rPr>
          <w:rFonts w:ascii="Verdana" w:eastAsia="Times New Roman" w:hAnsi="Verdana" w:cs="Times New Roman"/>
          <w:kern w:val="0"/>
          <w:sz w:val="17"/>
          <w:szCs w:val="17"/>
          <w:lang w:eastAsia="ro-RO"/>
          <w14:ligatures w14:val="none"/>
        </w:rPr>
        <w:br/>
        <w:t>a) informarea presei;</w:t>
      </w:r>
      <w:r w:rsidRPr="001E72AC">
        <w:rPr>
          <w:rFonts w:ascii="Verdana" w:eastAsia="Times New Roman" w:hAnsi="Verdana" w:cs="Times New Roman"/>
          <w:kern w:val="0"/>
          <w:sz w:val="17"/>
          <w:szCs w:val="17"/>
          <w:lang w:eastAsia="ro-RO"/>
          <w14:ligatures w14:val="none"/>
        </w:rPr>
        <w:br/>
        <w:t>b) informarea publică directă a persoanelor;</w:t>
      </w:r>
      <w:r w:rsidRPr="001E72AC">
        <w:rPr>
          <w:rFonts w:ascii="Verdana" w:eastAsia="Times New Roman" w:hAnsi="Verdana" w:cs="Times New Roman"/>
          <w:kern w:val="0"/>
          <w:sz w:val="17"/>
          <w:szCs w:val="17"/>
          <w:lang w:eastAsia="ro-RO"/>
          <w14:ligatures w14:val="none"/>
        </w:rPr>
        <w:br/>
        <w:t>c) informarea internă a personalului;</w:t>
      </w:r>
      <w:r w:rsidRPr="001E72AC">
        <w:rPr>
          <w:rFonts w:ascii="Verdana" w:eastAsia="Times New Roman" w:hAnsi="Verdana" w:cs="Times New Roman"/>
          <w:kern w:val="0"/>
          <w:sz w:val="17"/>
          <w:szCs w:val="17"/>
          <w:lang w:eastAsia="ro-RO"/>
          <w14:ligatures w14:val="none"/>
        </w:rPr>
        <w:br/>
        <w:t>d) informarea interinstituţională.</w:t>
      </w:r>
      <w:r w:rsidRPr="001E72AC">
        <w:rPr>
          <w:rFonts w:ascii="Verdana" w:eastAsia="Times New Roman" w:hAnsi="Verdana" w:cs="Times New Roman"/>
          <w:kern w:val="0"/>
          <w:sz w:val="17"/>
          <w:szCs w:val="17"/>
          <w:lang w:eastAsia="ro-RO"/>
          <w14:ligatures w14:val="none"/>
        </w:rPr>
        <w:br/>
        <w:t>(2) Informarea directă a persoanelor şi informarea presei sunt, potrivit legii, componente obligatorii şi nu exclud celelalte componente ale activităţii de informare şi relaţii publice.</w:t>
      </w:r>
      <w:r w:rsidRPr="001E72AC">
        <w:rPr>
          <w:rFonts w:ascii="Verdana" w:eastAsia="Times New Roman" w:hAnsi="Verdana" w:cs="Times New Roman"/>
          <w:kern w:val="0"/>
          <w:sz w:val="17"/>
          <w:szCs w:val="17"/>
          <w:lang w:eastAsia="ro-RO"/>
          <w14:ligatures w14:val="none"/>
        </w:rPr>
        <w:br/>
        <w:t>Art. 5</w:t>
      </w:r>
      <w:r w:rsidRPr="001E72AC">
        <w:rPr>
          <w:rFonts w:ascii="Verdana" w:eastAsia="Times New Roman" w:hAnsi="Verdana" w:cs="Times New Roman"/>
          <w:kern w:val="0"/>
          <w:sz w:val="17"/>
          <w:szCs w:val="17"/>
          <w:lang w:eastAsia="ro-RO"/>
          <w14:ligatures w14:val="none"/>
        </w:rPr>
        <w:br/>
        <w:t>În cadrul compartimentelor de informare şi relaţii publice ale instituţiilor şi autorităţilor publice activitatea de informare publică directă a persoanelor şi cea de informare a presei se pot organiza distinct.</w:t>
      </w:r>
    </w:p>
    <w:p w14:paraId="28D48A2E"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36" w:name="do|caII|si1|ar5|al5"/>
      <w:bookmarkEnd w:id="36"/>
      <w:r w:rsidRPr="001E72AC">
        <w:rPr>
          <w:rFonts w:ascii="Verdana" w:eastAsia="Times New Roman" w:hAnsi="Verdana" w:cs="Times New Roman"/>
          <w:b/>
          <w:bCs/>
          <w:color w:val="003399"/>
          <w:kern w:val="0"/>
          <w:shd w:val="clear" w:color="auto" w:fill="D3D3D3"/>
          <w:lang w:eastAsia="ro-RO"/>
          <w14:ligatures w14:val="none"/>
        </w:rPr>
        <w:t xml:space="preserve">(5)Autorităţile şi instituţiile publice au obligaţia să pună la dispoziţia persoanelor interesate contractele de privatizare încheiate după intrarea în vigoare a prezentei legi, prin consultarea la sediul acestora. Prevederile de mai sus nu se aplică în cazul contractelor de privatizare care se încadrează în sfera de aplicare a dispoziţiilor art. </w:t>
      </w:r>
      <w:hyperlink r:id="rId22" w:anchor="art=12" w:history="1">
        <w:r w:rsidRPr="001E72AC">
          <w:rPr>
            <w:rFonts w:ascii="Verdana" w:eastAsia="Times New Roman" w:hAnsi="Verdana" w:cs="Times New Roman"/>
            <w:b/>
            <w:bCs/>
            <w:color w:val="333399"/>
            <w:kern w:val="0"/>
            <w:u w:val="single"/>
            <w:shd w:val="clear" w:color="auto" w:fill="D3D3D3"/>
            <w:lang w:eastAsia="ro-RO"/>
            <w14:ligatures w14:val="none"/>
          </w:rPr>
          <w:t>12 alin. (1)</w:t>
        </w:r>
      </w:hyperlink>
      <w:r w:rsidRPr="001E72AC">
        <w:rPr>
          <w:rFonts w:ascii="Verdana" w:eastAsia="Times New Roman" w:hAnsi="Verdana" w:cs="Times New Roman"/>
          <w:b/>
          <w:bCs/>
          <w:color w:val="003399"/>
          <w:kern w:val="0"/>
          <w:shd w:val="clear" w:color="auto" w:fill="D3D3D3"/>
          <w:lang w:eastAsia="ro-RO"/>
          <w14:ligatures w14:val="none"/>
        </w:rPr>
        <w:t>.</w:t>
      </w:r>
      <w:r w:rsidRPr="001E72AC">
        <w:rPr>
          <w:rFonts w:ascii="Verdana" w:eastAsia="Times New Roman" w:hAnsi="Verdana" w:cs="Times New Roman"/>
          <w:b/>
          <w:bCs/>
          <w:color w:val="003399"/>
          <w:kern w:val="0"/>
          <w:shd w:val="clear" w:color="auto" w:fill="D3D3D3"/>
          <w:lang w:eastAsia="ro-RO"/>
          <w14:ligatures w14:val="none"/>
        </w:rPr>
        <w:br/>
      </w:r>
      <w:r w:rsidRPr="001E72AC">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4ABE3174" wp14:editId="7D7C024F">
            <wp:extent cx="85725" cy="85725"/>
            <wp:effectExtent l="0" t="0" r="9525" b="9525"/>
            <wp:docPr id="17" name="103712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712_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1E72AC">
        <w:rPr>
          <w:rFonts w:ascii="Verdana" w:eastAsia="Times New Roman" w:hAnsi="Verdana" w:cs="Times New Roman"/>
          <w:i/>
          <w:iCs/>
          <w:color w:val="6666FF"/>
          <w:kern w:val="0"/>
          <w:sz w:val="18"/>
          <w:szCs w:val="18"/>
          <w:shd w:val="clear" w:color="auto" w:fill="FFFFFF"/>
          <w:lang w:eastAsia="ro-RO"/>
          <w14:ligatures w14:val="none"/>
        </w:rPr>
        <w:t xml:space="preserve">(la data 29-iun-2007 Art. 5 din capitolul II, sectiunea 1 completat de Art. 1 din </w:t>
      </w:r>
      <w:hyperlink r:id="rId23" w:anchor="do|ar1" w:history="1">
        <w:r w:rsidRPr="001E72AC">
          <w:rPr>
            <w:rFonts w:ascii="Verdana" w:eastAsia="Times New Roman" w:hAnsi="Verdana" w:cs="Times New Roman"/>
            <w:b/>
            <w:bCs/>
            <w:i/>
            <w:iCs/>
            <w:color w:val="333399"/>
            <w:kern w:val="0"/>
            <w:sz w:val="18"/>
            <w:szCs w:val="18"/>
            <w:u w:val="single"/>
            <w:shd w:val="clear" w:color="auto" w:fill="FFFFFF"/>
            <w:lang w:eastAsia="ro-RO"/>
            <w14:ligatures w14:val="none"/>
          </w:rPr>
          <w:t>Legea 188/2007</w:t>
        </w:r>
      </w:hyperlink>
      <w:r w:rsidRPr="001E72AC">
        <w:rPr>
          <w:rFonts w:ascii="Verdana" w:eastAsia="Times New Roman" w:hAnsi="Verdana" w:cs="Times New Roman"/>
          <w:i/>
          <w:iCs/>
          <w:color w:val="6666FF"/>
          <w:kern w:val="0"/>
          <w:sz w:val="18"/>
          <w:szCs w:val="18"/>
          <w:shd w:val="clear" w:color="auto" w:fill="FFFFFF"/>
          <w:lang w:eastAsia="ro-RO"/>
          <w14:ligatures w14:val="none"/>
        </w:rPr>
        <w:t xml:space="preserve"> )</w:t>
      </w:r>
    </w:p>
    <w:p w14:paraId="7CC5CE57"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hyperlink r:id="rId24" w:anchor="do|caii|ar6" w:history="1">
        <w:r w:rsidRPr="001E72AC">
          <w:rPr>
            <w:rFonts w:ascii="Verdana" w:eastAsia="Times New Roman" w:hAnsi="Verdana" w:cs="Times New Roman"/>
            <w:b/>
            <w:bCs/>
            <w:color w:val="CD5C5C"/>
            <w:kern w:val="0"/>
            <w:sz w:val="17"/>
            <w:szCs w:val="17"/>
            <w:u w:val="single"/>
            <w:lang w:eastAsia="ro-RO"/>
            <w14:ligatures w14:val="none"/>
          </w:rPr>
          <w:t>prevederi din Art. 6 din capitolul II (Norme Metodologice din 2002) la data 08-iul-2016 pentru Art. 5 din capitolul II, sectiunea 1</w:t>
        </w:r>
      </w:hyperlink>
    </w:p>
    <w:p w14:paraId="4B89D252"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br/>
        <w:t>Art. 6</w:t>
      </w:r>
      <w:r w:rsidRPr="001E72AC">
        <w:rPr>
          <w:rFonts w:ascii="Verdana" w:eastAsia="Times New Roman" w:hAnsi="Verdana" w:cs="Times New Roman"/>
          <w:kern w:val="0"/>
          <w:sz w:val="17"/>
          <w:szCs w:val="17"/>
          <w:lang w:eastAsia="ro-RO"/>
          <w14:ligatures w14:val="none"/>
        </w:rPr>
        <w:br/>
        <w:t>(1) La nivelul Administraţiei Prezidenţiale, aparatului de lucru al Camerei Deputaţilor şi al Senatului, aparatului de lucru al Guvernului, al ministerelor, al celorlalte organe de specialitate ale administraţiei publice centrale, sediilor centrale ale regiilor autonome şi al altor instituţii publice centrale, precum şi la nivelul autorităţilor administrative autonome, prefecturilor, consiliilor judeţene şi consiliilor locale ale municipiilor, oraşelor şi sectoarelor municipiului Bucureşti, structurile organizatorice existente de comunicare vor fi reorganizate în compartimente de informare şi relaţii publice şi vor include în mod obligatoriu cel puţin un birou (o structură) de informare publică şi un birou (o structură) de relaţii cu presa.</w:t>
      </w:r>
      <w:r w:rsidRPr="001E72AC">
        <w:rPr>
          <w:rFonts w:ascii="Verdana" w:eastAsia="Times New Roman" w:hAnsi="Verdana" w:cs="Times New Roman"/>
          <w:kern w:val="0"/>
          <w:sz w:val="17"/>
          <w:szCs w:val="17"/>
          <w:lang w:eastAsia="ro-RO"/>
          <w14:ligatures w14:val="none"/>
        </w:rPr>
        <w:br/>
        <w:t>(2) La nivelul structurilor descentralizate ale autorităţilor şi instituţiilor publice centrale se vor organiza birouri de informare şi relaţii publice, iar atribuţiile pe linia relaţiei cu presa şi a informării directe a persoanelor vor fi îndeplinite distinct de persoane special desemnate în acest scop.</w:t>
      </w:r>
      <w:r w:rsidRPr="001E72AC">
        <w:rPr>
          <w:rFonts w:ascii="Verdana" w:eastAsia="Times New Roman" w:hAnsi="Verdana" w:cs="Times New Roman"/>
          <w:kern w:val="0"/>
          <w:sz w:val="17"/>
          <w:szCs w:val="17"/>
          <w:lang w:eastAsia="ro-RO"/>
          <w14:ligatures w14:val="none"/>
        </w:rPr>
        <w:br/>
        <w:t>(3) La nivelul comunelor, atribuţiile pe linia relaţiei cu presa şi a informării directe a persoanelor pot fi îndeplinite de o persoană special desemnată în acest scop de primar.</w:t>
      </w:r>
      <w:r w:rsidRPr="001E72AC">
        <w:rPr>
          <w:rFonts w:ascii="Verdana" w:eastAsia="Times New Roman" w:hAnsi="Verdana" w:cs="Times New Roman"/>
          <w:kern w:val="0"/>
          <w:sz w:val="17"/>
          <w:szCs w:val="17"/>
          <w:lang w:eastAsia="ro-RO"/>
          <w14:ligatures w14:val="none"/>
        </w:rPr>
        <w:br/>
        <w:t>Art. 7</w:t>
      </w:r>
      <w:r w:rsidRPr="001E72AC">
        <w:rPr>
          <w:rFonts w:ascii="Verdana" w:eastAsia="Times New Roman" w:hAnsi="Verdana" w:cs="Times New Roman"/>
          <w:kern w:val="0"/>
          <w:sz w:val="17"/>
          <w:szCs w:val="17"/>
          <w:lang w:eastAsia="ro-RO"/>
          <w14:ligatures w14:val="none"/>
        </w:rPr>
        <w:br/>
        <w:t>Fiecare autoritate sau instituţie publică va stabili, în funcţie de specificul propriu al activităţilor, numărul de persoane necesar pentru îndeplinirea în bune condiţii a atribuţiilor care revin autorităţii/instituţiei pe linia informării şi relaţiilor publice.</w:t>
      </w:r>
      <w:r w:rsidRPr="001E72AC">
        <w:rPr>
          <w:rFonts w:ascii="Verdana" w:eastAsia="Times New Roman" w:hAnsi="Verdana" w:cs="Times New Roman"/>
          <w:kern w:val="0"/>
          <w:sz w:val="17"/>
          <w:szCs w:val="17"/>
          <w:lang w:eastAsia="ro-RO"/>
          <w14:ligatures w14:val="none"/>
        </w:rPr>
        <w:br/>
        <w:t>Art. 8</w:t>
      </w:r>
      <w:r w:rsidRPr="001E72AC">
        <w:rPr>
          <w:rFonts w:ascii="Verdana" w:eastAsia="Times New Roman" w:hAnsi="Verdana" w:cs="Times New Roman"/>
          <w:kern w:val="0"/>
          <w:sz w:val="17"/>
          <w:szCs w:val="17"/>
          <w:lang w:eastAsia="ro-RO"/>
          <w14:ligatures w14:val="none"/>
        </w:rPr>
        <w:br/>
        <w:t xml:space="preserve">(1) Pentru accesul publicului la informaţiile de interes public difuzate din oficiu, fiecare instituţie sau </w:t>
      </w:r>
      <w:r w:rsidRPr="001E72AC">
        <w:rPr>
          <w:rFonts w:ascii="Verdana" w:eastAsia="Times New Roman" w:hAnsi="Verdana" w:cs="Times New Roman"/>
          <w:kern w:val="0"/>
          <w:sz w:val="17"/>
          <w:szCs w:val="17"/>
          <w:lang w:eastAsia="ro-RO"/>
          <w14:ligatures w14:val="none"/>
        </w:rPr>
        <w:lastRenderedPageBreak/>
        <w:t>autoritate publică organizează în cadrul compartimentelor de informare şi relaţii publice puncte de informare-documentare.</w:t>
      </w:r>
      <w:r w:rsidRPr="001E72AC">
        <w:rPr>
          <w:rFonts w:ascii="Verdana" w:eastAsia="Times New Roman" w:hAnsi="Verdana" w:cs="Times New Roman"/>
          <w:kern w:val="0"/>
          <w:sz w:val="17"/>
          <w:szCs w:val="17"/>
          <w:lang w:eastAsia="ro-RO"/>
          <w14:ligatures w14:val="none"/>
        </w:rPr>
        <w:br/>
        <w:t>(1</w:t>
      </w:r>
      <w:r w:rsidRPr="001E72AC">
        <w:rPr>
          <w:rFonts w:ascii="Verdana" w:eastAsia="Times New Roman" w:hAnsi="Verdana" w:cs="Times New Roman"/>
          <w:kern w:val="0"/>
          <w:sz w:val="17"/>
          <w:szCs w:val="17"/>
          <w:vertAlign w:val="superscript"/>
          <w:lang w:eastAsia="ro-RO"/>
          <w14:ligatures w14:val="none"/>
        </w:rPr>
        <w:t>1</w:t>
      </w:r>
      <w:r w:rsidRPr="001E72AC">
        <w:rPr>
          <w:rFonts w:ascii="Verdana" w:eastAsia="Times New Roman" w:hAnsi="Verdana" w:cs="Times New Roman"/>
          <w:kern w:val="0"/>
          <w:sz w:val="17"/>
          <w:szCs w:val="17"/>
          <w:lang w:eastAsia="ro-RO"/>
          <w14:ligatures w14:val="none"/>
        </w:rPr>
        <w:t>) Instituţiile şi autorităţile publice pot organiza o bibliotecă virtuală, ce cuprinde o colecţie de informaţii de interes public, actualizate şi completate periodic cu informaţiile de interes public furnizate solicitanţilor.</w:t>
      </w:r>
      <w:r w:rsidRPr="001E72AC">
        <w:rPr>
          <w:rFonts w:ascii="Verdana" w:eastAsia="Times New Roman" w:hAnsi="Verdana" w:cs="Times New Roman"/>
          <w:kern w:val="0"/>
          <w:sz w:val="17"/>
          <w:szCs w:val="17"/>
          <w:lang w:eastAsia="ro-RO"/>
          <w14:ligatures w14:val="none"/>
        </w:rPr>
        <w:br/>
        <w:t>(2) Informaţiile comunicate din oficiu de către instituţiile şi autorităţile publice prevăzute la art. 6 alin. (2) şi (3) se vor afişa obligatoriu pe pagina proprie de internet, conform modelului prevăzut în anexa nr. 1.</w:t>
      </w:r>
      <w:r w:rsidRPr="001E72AC">
        <w:rPr>
          <w:rFonts w:ascii="Verdana" w:eastAsia="Times New Roman" w:hAnsi="Verdana" w:cs="Times New Roman"/>
          <w:kern w:val="0"/>
          <w:sz w:val="17"/>
          <w:szCs w:val="17"/>
          <w:lang w:eastAsia="ro-RO"/>
          <w14:ligatures w14:val="none"/>
        </w:rPr>
        <w:br/>
        <w:t xml:space="preserve">(3) Autorităţile şi instituţiile publice prevăzute la art. 2 lit. a) din Legea nr. </w:t>
      </w:r>
      <w:hyperlink r:id="rId25"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cu modificările şi completările ulterioare, au obligaţia să accesibilizeze paginile proprii de internet, în vederea asigurării accesului la informaţiile publice pentru persoanele cu handicap, în conformitate cu prevederile Legii nr. </w:t>
      </w:r>
      <w:hyperlink r:id="rId26" w:history="1">
        <w:r w:rsidRPr="001E72AC">
          <w:rPr>
            <w:rFonts w:ascii="Verdana" w:eastAsia="Times New Roman" w:hAnsi="Verdana" w:cs="Times New Roman"/>
            <w:b/>
            <w:bCs/>
            <w:color w:val="333399"/>
            <w:kern w:val="0"/>
            <w:sz w:val="17"/>
            <w:szCs w:val="17"/>
            <w:u w:val="single"/>
            <w:lang w:eastAsia="ro-RO"/>
            <w14:ligatures w14:val="none"/>
          </w:rPr>
          <w:t>448/2006</w:t>
        </w:r>
      </w:hyperlink>
      <w:r w:rsidRPr="001E72AC">
        <w:rPr>
          <w:rFonts w:ascii="Verdana" w:eastAsia="Times New Roman" w:hAnsi="Verdana" w:cs="Times New Roman"/>
          <w:kern w:val="0"/>
          <w:sz w:val="17"/>
          <w:szCs w:val="17"/>
          <w:lang w:eastAsia="ro-RO"/>
          <w14:ligatures w14:val="none"/>
        </w:rPr>
        <w:t xml:space="preserve"> privind protecţia şi promovarea drepturilor persoanelor cu handicap, republicată, cu modificările şi completările ulterioare.</w:t>
      </w:r>
    </w:p>
    <w:p w14:paraId="0156713B"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ANEXA nr. 1: MODEL de structurare a informaţiilor publicate din oficiu pe pagina web a unei instituţii publice</w:t>
      </w:r>
    </w:p>
    <w:p w14:paraId="6C4284F3"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POZA</w:t>
      </w:r>
      <w:r w:rsidRPr="001E72AC">
        <w:rPr>
          <w:rFonts w:ascii="Verdana" w:eastAsia="Times New Roman" w:hAnsi="Verdana" w:cs="Times New Roman"/>
          <w:kern w:val="0"/>
          <w:sz w:val="17"/>
          <w:szCs w:val="17"/>
          <w:lang w:eastAsia="ro-RO"/>
          <w14:ligatures w14:val="none"/>
        </w:rPr>
        <w:br/>
        <w:t>Formatul documentelor comunicate din oficiu, în cazul în care acestea se regăsesc în instituţie într-un format prelucrabil automat de către calculator, va fi:</w:t>
      </w:r>
      <w:r w:rsidRPr="001E72AC">
        <w:rPr>
          <w:rFonts w:ascii="Verdana" w:eastAsia="Times New Roman" w:hAnsi="Verdana" w:cs="Times New Roman"/>
          <w:kern w:val="0"/>
          <w:sz w:val="17"/>
          <w:szCs w:val="17"/>
          <w:lang w:eastAsia="ro-RO"/>
          <w14:ligatures w14:val="none"/>
        </w:rPr>
        <w:br/>
        <w:t>- legislaţie - actele normative vor fi publicate în format pdf, având şi linkuri către portalul http://legislatie.just.ro;</w:t>
      </w:r>
      <w:r w:rsidRPr="001E72AC">
        <w:rPr>
          <w:rFonts w:ascii="Verdana" w:eastAsia="Times New Roman" w:hAnsi="Verdana" w:cs="Times New Roman"/>
          <w:kern w:val="0"/>
          <w:sz w:val="17"/>
          <w:szCs w:val="17"/>
          <w:lang w:eastAsia="ro-RO"/>
          <w14:ligatures w14:val="none"/>
        </w:rPr>
        <w:br/>
        <w:t>- programe şi strategii - format.pdf,.pdf inteligent,.doc,.docx,.odt şi alte formate text;</w:t>
      </w:r>
      <w:r w:rsidRPr="001E72AC">
        <w:rPr>
          <w:rFonts w:ascii="Verdana" w:eastAsia="Times New Roman" w:hAnsi="Verdana" w:cs="Times New Roman"/>
          <w:kern w:val="0"/>
          <w:sz w:val="17"/>
          <w:szCs w:val="17"/>
          <w:lang w:eastAsia="ro-RO"/>
          <w14:ligatures w14:val="none"/>
        </w:rPr>
        <w:br/>
        <w:t>- rapoarte şi studii - format.doc,.docx,.odt şi alte formate text;</w:t>
      </w:r>
      <w:r w:rsidRPr="001E72AC">
        <w:rPr>
          <w:rFonts w:ascii="Verdana" w:eastAsia="Times New Roman" w:hAnsi="Verdana" w:cs="Times New Roman"/>
          <w:kern w:val="0"/>
          <w:sz w:val="17"/>
          <w:szCs w:val="17"/>
          <w:lang w:eastAsia="ro-RO"/>
          <w14:ligatures w14:val="none"/>
        </w:rPr>
        <w:br/>
        <w:t xml:space="preserve">- formular pentru solicitare în baza Legii nr. </w:t>
      </w:r>
      <w:hyperlink r:id="rId27"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 şi formular pentru contestarea deciziei - format.pdf,.pdf inteligent,.doc,.docx,.odt şi alte formate text;</w:t>
      </w:r>
      <w:r w:rsidRPr="001E72AC">
        <w:rPr>
          <w:rFonts w:ascii="Verdana" w:eastAsia="Times New Roman" w:hAnsi="Verdana" w:cs="Times New Roman"/>
          <w:kern w:val="0"/>
          <w:sz w:val="17"/>
          <w:szCs w:val="17"/>
          <w:lang w:eastAsia="ro-RO"/>
          <w14:ligatures w14:val="none"/>
        </w:rPr>
        <w:br/>
        <w:t>- buget, situaţia plăţilor, situaţia drepturilor salariale, plan de achiziţii, plan de investiţii, centralizatorul contractelor de achiziţie - format.ods,.xml,.xls sau.xlsx;</w:t>
      </w:r>
      <w:r w:rsidRPr="001E72AC">
        <w:rPr>
          <w:rFonts w:ascii="Verdana" w:eastAsia="Times New Roman" w:hAnsi="Verdana" w:cs="Times New Roman"/>
          <w:kern w:val="0"/>
          <w:sz w:val="17"/>
          <w:szCs w:val="17"/>
          <w:lang w:eastAsia="ro-RO"/>
          <w14:ligatures w14:val="none"/>
        </w:rPr>
        <w:br/>
        <w:t>- formulare-tip folosite de instituţie în relaţia cu cetăţenii - format.pdf inteligent,.doc,.docx,.odt sau în variantă online (în cazul utilizării unei proceduri online de completare a respectivului formular).</w:t>
      </w:r>
    </w:p>
    <w:p w14:paraId="4EF35809"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hyperlink r:id="rId28" w:anchor="do|caiii|ar9" w:history="1">
        <w:r w:rsidRPr="001E72AC">
          <w:rPr>
            <w:rFonts w:ascii="Verdana" w:eastAsia="Times New Roman" w:hAnsi="Verdana" w:cs="Times New Roman"/>
            <w:b/>
            <w:bCs/>
            <w:color w:val="CD5C5C"/>
            <w:kern w:val="0"/>
            <w:sz w:val="17"/>
            <w:szCs w:val="17"/>
            <w:u w:val="single"/>
            <w:lang w:eastAsia="ro-RO"/>
            <w14:ligatures w14:val="none"/>
          </w:rPr>
          <w:t>prevederi din Art. 9 din capitolul III (Norme Metodologice din 2002) la data 08-iul-2016 pentru Art. 5 din capitolul II, sectiunea 1</w:t>
        </w:r>
      </w:hyperlink>
    </w:p>
    <w:p w14:paraId="68853D17"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br/>
        <w:t>Art. 9</w:t>
      </w:r>
      <w:r w:rsidRPr="001E72AC">
        <w:rPr>
          <w:rFonts w:ascii="Verdana" w:eastAsia="Times New Roman" w:hAnsi="Verdana" w:cs="Times New Roman"/>
          <w:kern w:val="0"/>
          <w:sz w:val="17"/>
          <w:szCs w:val="17"/>
          <w:lang w:eastAsia="ro-RO"/>
          <w14:ligatures w14:val="none"/>
        </w:rPr>
        <w:br/>
        <w:t>Autorităţile şi instituţiile publice asigură accesul la informaţiile de interes public, din oficiu sau la cerere, în condiţiile legii.</w:t>
      </w:r>
      <w:r w:rsidRPr="001E72AC">
        <w:rPr>
          <w:rFonts w:ascii="Verdana" w:eastAsia="Times New Roman" w:hAnsi="Verdana" w:cs="Times New Roman"/>
          <w:kern w:val="0"/>
          <w:sz w:val="17"/>
          <w:szCs w:val="17"/>
          <w:lang w:eastAsia="ro-RO"/>
          <w14:ligatures w14:val="none"/>
        </w:rPr>
        <w:br/>
        <w:t>Art. 10</w:t>
      </w:r>
      <w:r w:rsidRPr="001E72AC">
        <w:rPr>
          <w:rFonts w:ascii="Verdana" w:eastAsia="Times New Roman" w:hAnsi="Verdana" w:cs="Times New Roman"/>
          <w:kern w:val="0"/>
          <w:sz w:val="17"/>
          <w:szCs w:val="17"/>
          <w:lang w:eastAsia="ro-RO"/>
          <w14:ligatures w14:val="none"/>
        </w:rPr>
        <w:br/>
        <w:t>(1) Informaţiile de interes public care se comunică din oficiu, conform legii, vor fi prezentate într-o formă accesibilă, standardizată şi concisă. Informaţiile vor fi afişate, de regulă, în format editabil.</w:t>
      </w:r>
      <w:r w:rsidRPr="001E72AC">
        <w:rPr>
          <w:rFonts w:ascii="Verdana" w:eastAsia="Times New Roman" w:hAnsi="Verdana" w:cs="Times New Roman"/>
          <w:kern w:val="0"/>
          <w:sz w:val="17"/>
          <w:szCs w:val="17"/>
          <w:lang w:eastAsia="ro-RO"/>
          <w14:ligatures w14:val="none"/>
        </w:rPr>
        <w:br/>
        <w:t xml:space="preserve">(2) În aplicarea prevederilor art. 5 alin. (2) din Legea nr. </w:t>
      </w:r>
      <w:hyperlink r:id="rId29"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cu modificările şi completările ulterioare, autorităţile şi instituţiile publice au obligaţia de a publica şi de a actualiza anual un buletin informativ care va cuprinde informaţiile prevăzute la art. 5 alin. (1) din Legea nr. </w:t>
      </w:r>
      <w:hyperlink r:id="rId30"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 Buletinul va fi publicat pe pagina proprie de internet, conform modelului prevăzut în anexa nr. 2 la prezentele norme metodologice.</w:t>
      </w:r>
      <w:r w:rsidRPr="001E72AC">
        <w:rPr>
          <w:rFonts w:ascii="Verdana" w:eastAsia="Times New Roman" w:hAnsi="Verdana" w:cs="Times New Roman"/>
          <w:kern w:val="0"/>
          <w:sz w:val="17"/>
          <w:szCs w:val="17"/>
          <w:lang w:eastAsia="ro-RO"/>
          <w14:ligatures w14:val="none"/>
        </w:rPr>
        <w:br/>
        <w:t xml:space="preserve">(3) În aplicarea prevederilor art. 5 alin. (3) din Legea nr. </w:t>
      </w:r>
      <w:hyperlink r:id="rId31"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 autorităţile publice sunt obligate să aducă la cunoştinţă publică, cel puţin anual, un raport periodic de activitate. Raportul periodic de activitate va fi elaborat conform modelului prevăzut în anexa nr. 3 la prezentele norme metodologice.</w:t>
      </w:r>
      <w:r w:rsidRPr="001E72AC">
        <w:rPr>
          <w:rFonts w:ascii="Verdana" w:eastAsia="Times New Roman" w:hAnsi="Verdana" w:cs="Times New Roman"/>
          <w:kern w:val="0"/>
          <w:sz w:val="17"/>
          <w:szCs w:val="17"/>
          <w:lang w:eastAsia="ro-RO"/>
          <w14:ligatures w14:val="none"/>
        </w:rPr>
        <w:br/>
        <w:t>(4) În situaţia în care raportul va fi elaborat anual, acesta va fi adus la cunoştinţă publică cel târziu la sfârşitul lunii aprilie din anul următor.</w:t>
      </w:r>
      <w:r w:rsidRPr="001E72AC">
        <w:rPr>
          <w:rFonts w:ascii="Verdana" w:eastAsia="Times New Roman" w:hAnsi="Verdana" w:cs="Times New Roman"/>
          <w:kern w:val="0"/>
          <w:sz w:val="17"/>
          <w:szCs w:val="17"/>
          <w:lang w:eastAsia="ro-RO"/>
          <w14:ligatures w14:val="none"/>
        </w:rPr>
        <w:br/>
        <w:t>(5) Publicitatea raportului prevăzut la alin. (3) va fi asigurată prin publicarea în Monitorul Oficial al României, Partea a III-a, precum şi pe pagina proprie de internet în secţiunea dedicată informaţiilor de interes public. Raportul poate fi afişat şi la sediul autorităţii publice.</w:t>
      </w:r>
      <w:r w:rsidRPr="001E72AC">
        <w:rPr>
          <w:rFonts w:ascii="Verdana" w:eastAsia="Times New Roman" w:hAnsi="Verdana" w:cs="Times New Roman"/>
          <w:kern w:val="0"/>
          <w:sz w:val="17"/>
          <w:szCs w:val="17"/>
          <w:lang w:eastAsia="ro-RO"/>
          <w14:ligatures w14:val="none"/>
        </w:rPr>
        <w:br/>
        <w:t>(6) Autorităţile şi instituţiile publice pentru care, prin lege specială, se prevede obligaţia elaborării şi prezentării unui raport privind activitatea proprie vor elabora doar raportul prevăzut de legea specială. În acest caz, raportul va cuprinde şi elementele prevăzute în anexa nr. 3.</w:t>
      </w:r>
      <w:r w:rsidRPr="001E72AC">
        <w:rPr>
          <w:rFonts w:ascii="Verdana" w:eastAsia="Times New Roman" w:hAnsi="Verdana" w:cs="Times New Roman"/>
          <w:kern w:val="0"/>
          <w:sz w:val="17"/>
          <w:szCs w:val="17"/>
          <w:lang w:eastAsia="ro-RO"/>
          <w14:ligatures w14:val="none"/>
        </w:rPr>
        <w:br/>
        <w:t>Art. 11</w:t>
      </w:r>
      <w:r w:rsidRPr="001E72AC">
        <w:rPr>
          <w:rFonts w:ascii="Verdana" w:eastAsia="Times New Roman" w:hAnsi="Verdana" w:cs="Times New Roman"/>
          <w:kern w:val="0"/>
          <w:sz w:val="17"/>
          <w:szCs w:val="17"/>
          <w:lang w:eastAsia="ro-RO"/>
          <w14:ligatures w14:val="none"/>
        </w:rPr>
        <w:br/>
        <w:t>(1) Accesul la informaţiile de interes public comunicate din oficiu se realizează obligatoriu prin:</w:t>
      </w:r>
      <w:r w:rsidRPr="001E72AC">
        <w:rPr>
          <w:rFonts w:ascii="Verdana" w:eastAsia="Times New Roman" w:hAnsi="Verdana" w:cs="Times New Roman"/>
          <w:kern w:val="0"/>
          <w:sz w:val="17"/>
          <w:szCs w:val="17"/>
          <w:lang w:eastAsia="ro-RO"/>
          <w14:ligatures w14:val="none"/>
        </w:rPr>
        <w:br/>
        <w:t>a) afişare pe pagina de internet proprie a autorităţii sau instituţiei publice, conform modelului prevăzut în anexa nr. 1 la prezentele norme metodologice;</w:t>
      </w:r>
      <w:r w:rsidRPr="001E72AC">
        <w:rPr>
          <w:rFonts w:ascii="Verdana" w:eastAsia="Times New Roman" w:hAnsi="Verdana" w:cs="Times New Roman"/>
          <w:kern w:val="0"/>
          <w:sz w:val="17"/>
          <w:szCs w:val="17"/>
          <w:lang w:eastAsia="ro-RO"/>
          <w14:ligatures w14:val="none"/>
        </w:rPr>
        <w:br/>
        <w:t>b) afişare la sediul autorităţii sau instituţiei publice sau prin publicare în Monitorul Oficial al României sau în mijloacele de informare în masă sau în publicaţii proprii;</w:t>
      </w:r>
      <w:r w:rsidRPr="001E72AC">
        <w:rPr>
          <w:rFonts w:ascii="Verdana" w:eastAsia="Times New Roman" w:hAnsi="Verdana" w:cs="Times New Roman"/>
          <w:kern w:val="0"/>
          <w:sz w:val="17"/>
          <w:szCs w:val="17"/>
          <w:lang w:eastAsia="ro-RO"/>
          <w14:ligatures w14:val="none"/>
        </w:rPr>
        <w:br/>
        <w:t>c) consultare la sediul autorităţii sau instituţiei publice, în punctele de informare-documentare, în spaţii special destinate acestui scop, după caz.</w:t>
      </w:r>
      <w:r w:rsidRPr="001E72AC">
        <w:rPr>
          <w:rFonts w:ascii="Verdana" w:eastAsia="Times New Roman" w:hAnsi="Verdana" w:cs="Times New Roman"/>
          <w:kern w:val="0"/>
          <w:sz w:val="17"/>
          <w:szCs w:val="17"/>
          <w:lang w:eastAsia="ro-RO"/>
          <w14:ligatures w14:val="none"/>
        </w:rPr>
        <w:br/>
        <w:t xml:space="preserve">(2) Furnizarea informaţiilor de interes public în formele prevăzute la alin. (1) este modalitatea minimă obligatorie de comunicare din oficiu a informaţiilor de interes public pentru toate autorităţile şi instituţiile </w:t>
      </w:r>
      <w:r w:rsidRPr="001E72AC">
        <w:rPr>
          <w:rFonts w:ascii="Verdana" w:eastAsia="Times New Roman" w:hAnsi="Verdana" w:cs="Times New Roman"/>
          <w:kern w:val="0"/>
          <w:sz w:val="17"/>
          <w:szCs w:val="17"/>
          <w:lang w:eastAsia="ro-RO"/>
          <w14:ligatures w14:val="none"/>
        </w:rPr>
        <w:lastRenderedPageBreak/>
        <w:t>publice.</w:t>
      </w:r>
      <w:r w:rsidRPr="001E72AC">
        <w:rPr>
          <w:rFonts w:ascii="Verdana" w:eastAsia="Times New Roman" w:hAnsi="Verdana" w:cs="Times New Roman"/>
          <w:kern w:val="0"/>
          <w:sz w:val="17"/>
          <w:szCs w:val="17"/>
          <w:lang w:eastAsia="ro-RO"/>
          <w14:ligatures w14:val="none"/>
        </w:rPr>
        <w:br/>
        <w:t>Art. 12</w:t>
      </w:r>
      <w:r w:rsidRPr="001E72AC">
        <w:rPr>
          <w:rFonts w:ascii="Verdana" w:eastAsia="Times New Roman" w:hAnsi="Verdana" w:cs="Times New Roman"/>
          <w:kern w:val="0"/>
          <w:sz w:val="17"/>
          <w:szCs w:val="17"/>
          <w:lang w:eastAsia="ro-RO"/>
          <w14:ligatures w14:val="none"/>
        </w:rPr>
        <w:br/>
        <w:t>În unităţile administrativ-teritoriale în care o minoritate naţională deţine o pondere de cel puţin 20% din numărul populaţiei informaţiile ce se comunică din oficiu se vor difuza şi în limba minorităţii respective.</w:t>
      </w:r>
    </w:p>
    <w:p w14:paraId="5A8583CE"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ANEXA nr. 1: MODEL de structurare a informaţiilor publicate din oficiu pe pagina web a unei instituţii publice</w:t>
      </w:r>
    </w:p>
    <w:p w14:paraId="4F1E579E"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POZA</w:t>
      </w:r>
      <w:r w:rsidRPr="001E72AC">
        <w:rPr>
          <w:rFonts w:ascii="Verdana" w:eastAsia="Times New Roman" w:hAnsi="Verdana" w:cs="Times New Roman"/>
          <w:kern w:val="0"/>
          <w:sz w:val="17"/>
          <w:szCs w:val="17"/>
          <w:lang w:eastAsia="ro-RO"/>
          <w14:ligatures w14:val="none"/>
        </w:rPr>
        <w:br/>
        <w:t>Formatul documentelor comunicate din oficiu, în cazul în care acestea se regăsesc în instituţie într-un format prelucrabil automat de către calculator, va fi:</w:t>
      </w:r>
      <w:r w:rsidRPr="001E72AC">
        <w:rPr>
          <w:rFonts w:ascii="Verdana" w:eastAsia="Times New Roman" w:hAnsi="Verdana" w:cs="Times New Roman"/>
          <w:kern w:val="0"/>
          <w:sz w:val="17"/>
          <w:szCs w:val="17"/>
          <w:lang w:eastAsia="ro-RO"/>
          <w14:ligatures w14:val="none"/>
        </w:rPr>
        <w:br/>
        <w:t>- legislaţie - actele normative vor fi publicate în format pdf, având şi linkuri către portalul http://legislatie.just.ro;</w:t>
      </w:r>
      <w:r w:rsidRPr="001E72AC">
        <w:rPr>
          <w:rFonts w:ascii="Verdana" w:eastAsia="Times New Roman" w:hAnsi="Verdana" w:cs="Times New Roman"/>
          <w:kern w:val="0"/>
          <w:sz w:val="17"/>
          <w:szCs w:val="17"/>
          <w:lang w:eastAsia="ro-RO"/>
          <w14:ligatures w14:val="none"/>
        </w:rPr>
        <w:br/>
        <w:t>- programe şi strategii - format.pdf,.pdf inteligent,.doc,.docx,.odt şi alte formate text;</w:t>
      </w:r>
      <w:r w:rsidRPr="001E72AC">
        <w:rPr>
          <w:rFonts w:ascii="Verdana" w:eastAsia="Times New Roman" w:hAnsi="Verdana" w:cs="Times New Roman"/>
          <w:kern w:val="0"/>
          <w:sz w:val="17"/>
          <w:szCs w:val="17"/>
          <w:lang w:eastAsia="ro-RO"/>
          <w14:ligatures w14:val="none"/>
        </w:rPr>
        <w:br/>
        <w:t>- rapoarte şi studii - format.doc,.docx,.odt şi alte formate text;</w:t>
      </w:r>
      <w:r w:rsidRPr="001E72AC">
        <w:rPr>
          <w:rFonts w:ascii="Verdana" w:eastAsia="Times New Roman" w:hAnsi="Verdana" w:cs="Times New Roman"/>
          <w:kern w:val="0"/>
          <w:sz w:val="17"/>
          <w:szCs w:val="17"/>
          <w:lang w:eastAsia="ro-RO"/>
          <w14:ligatures w14:val="none"/>
        </w:rPr>
        <w:br/>
        <w:t xml:space="preserve">- formular pentru solicitare în baza Legii nr. </w:t>
      </w:r>
      <w:hyperlink r:id="rId32"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 şi formular pentru contestarea deciziei - format.pdf,.pdf inteligent,.doc,.docx,.odt şi alte formate text;</w:t>
      </w:r>
      <w:r w:rsidRPr="001E72AC">
        <w:rPr>
          <w:rFonts w:ascii="Verdana" w:eastAsia="Times New Roman" w:hAnsi="Verdana" w:cs="Times New Roman"/>
          <w:kern w:val="0"/>
          <w:sz w:val="17"/>
          <w:szCs w:val="17"/>
          <w:lang w:eastAsia="ro-RO"/>
          <w14:ligatures w14:val="none"/>
        </w:rPr>
        <w:br/>
        <w:t>- buget, situaţia plăţilor, situaţia drepturilor salariale, plan de achiziţii, plan de investiţii, centralizatorul contractelor de achiziţie - format.ods,.xml,.xls sau.xlsx;</w:t>
      </w:r>
      <w:r w:rsidRPr="001E72AC">
        <w:rPr>
          <w:rFonts w:ascii="Verdana" w:eastAsia="Times New Roman" w:hAnsi="Verdana" w:cs="Times New Roman"/>
          <w:kern w:val="0"/>
          <w:sz w:val="17"/>
          <w:szCs w:val="17"/>
          <w:lang w:eastAsia="ro-RO"/>
          <w14:ligatures w14:val="none"/>
        </w:rPr>
        <w:br/>
        <w:t>- formulare-tip folosite de instituţie în relaţia cu cetăţenii - format.pdf inteligent,.doc,.docx,.odt sau în variantă online (în cazul utilizării unei proceduri online de completare a respectivului formular).</w:t>
      </w:r>
    </w:p>
    <w:p w14:paraId="5A1423CF"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ANEXA nr. 3: Model - Raport periodic de activitate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38"/>
        <w:gridCol w:w="3520"/>
        <w:gridCol w:w="3417"/>
      </w:tblGrid>
      <w:tr w:rsidR="001E72AC" w:rsidRPr="001E72AC" w14:paraId="6DDC783F"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vAlign w:val="center"/>
            <w:hideMark/>
          </w:tcPr>
          <w:p w14:paraId="51AEAD1E"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Categorie de informaţii</w:t>
            </w:r>
          </w:p>
        </w:tc>
        <w:tc>
          <w:tcPr>
            <w:tcW w:w="1550" w:type="pct"/>
            <w:tcBorders>
              <w:top w:val="outset" w:sz="6" w:space="0" w:color="auto"/>
              <w:left w:val="outset" w:sz="6" w:space="0" w:color="auto"/>
              <w:bottom w:val="outset" w:sz="6" w:space="0" w:color="auto"/>
              <w:right w:val="outset" w:sz="6" w:space="0" w:color="auto"/>
            </w:tcBorders>
            <w:vAlign w:val="center"/>
            <w:hideMark/>
          </w:tcPr>
          <w:p w14:paraId="35342779"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Detalii</w:t>
            </w:r>
          </w:p>
        </w:tc>
        <w:tc>
          <w:tcPr>
            <w:tcW w:w="1900" w:type="pct"/>
            <w:tcBorders>
              <w:top w:val="outset" w:sz="6" w:space="0" w:color="auto"/>
              <w:left w:val="outset" w:sz="6" w:space="0" w:color="auto"/>
              <w:bottom w:val="outset" w:sz="6" w:space="0" w:color="auto"/>
              <w:right w:val="outset" w:sz="6" w:space="0" w:color="auto"/>
            </w:tcBorders>
            <w:vAlign w:val="center"/>
            <w:hideMark/>
          </w:tcPr>
          <w:p w14:paraId="2CDB230D"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Corelare cu alte acte normative/documente</w:t>
            </w:r>
          </w:p>
        </w:tc>
      </w:tr>
      <w:tr w:rsidR="001E72AC" w:rsidRPr="001E72AC" w14:paraId="49B2086F"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3DFDF083"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PROFIL ORGANIZAŢIONAL</w:t>
            </w:r>
          </w:p>
        </w:tc>
        <w:tc>
          <w:tcPr>
            <w:tcW w:w="1550" w:type="pct"/>
            <w:tcBorders>
              <w:top w:val="outset" w:sz="6" w:space="0" w:color="auto"/>
              <w:left w:val="outset" w:sz="6" w:space="0" w:color="auto"/>
              <w:bottom w:val="outset" w:sz="6" w:space="0" w:color="auto"/>
              <w:right w:val="outset" w:sz="6" w:space="0" w:color="auto"/>
            </w:tcBorders>
            <w:hideMark/>
          </w:tcPr>
          <w:p w14:paraId="5200B385"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cuvânt înainte din partea conducătorului instituţiei</w:t>
            </w:r>
            <w:r w:rsidRPr="001E72AC">
              <w:rPr>
                <w:rFonts w:ascii="Verdana" w:eastAsia="Times New Roman" w:hAnsi="Verdana" w:cs="Times New Roman"/>
                <w:kern w:val="0"/>
                <w:sz w:val="16"/>
                <w:szCs w:val="16"/>
                <w:lang w:eastAsia="ro-RO"/>
                <w14:ligatures w14:val="none"/>
              </w:rPr>
              <w:br/>
              <w:t>- misiunea instituţiei şi responsabilităţi</w:t>
            </w:r>
            <w:r w:rsidRPr="001E72AC">
              <w:rPr>
                <w:rFonts w:ascii="Verdana" w:eastAsia="Times New Roman" w:hAnsi="Verdana" w:cs="Times New Roman"/>
                <w:kern w:val="0"/>
                <w:sz w:val="16"/>
                <w:szCs w:val="16"/>
                <w:lang w:eastAsia="ro-RO"/>
                <w14:ligatures w14:val="none"/>
              </w:rPr>
              <w:br/>
              <w:t>- contribuţia pe care trebuie să o aducă la obiectivele guvernării şi la obiectivele asumate de România</w:t>
            </w:r>
            <w:r w:rsidRPr="001E72AC">
              <w:rPr>
                <w:rFonts w:ascii="Verdana" w:eastAsia="Times New Roman" w:hAnsi="Verdana" w:cs="Times New Roman"/>
                <w:kern w:val="0"/>
                <w:sz w:val="16"/>
                <w:szCs w:val="16"/>
                <w:lang w:eastAsia="ro-RO"/>
                <w14:ligatures w14:val="none"/>
              </w:rPr>
              <w:br/>
              <w:t>- datele de contact (adresă, telefon, email)</w:t>
            </w:r>
          </w:p>
        </w:tc>
        <w:tc>
          <w:tcPr>
            <w:tcW w:w="1900" w:type="pct"/>
            <w:tcBorders>
              <w:top w:val="outset" w:sz="6" w:space="0" w:color="auto"/>
              <w:left w:val="outset" w:sz="6" w:space="0" w:color="auto"/>
              <w:bottom w:val="outset" w:sz="6" w:space="0" w:color="auto"/>
              <w:right w:val="outset" w:sz="6" w:space="0" w:color="auto"/>
            </w:tcBorders>
            <w:hideMark/>
          </w:tcPr>
          <w:p w14:paraId="7FF3DEA9"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xml:space="preserve">Hotărârea Guvernului nr. </w:t>
            </w:r>
            <w:hyperlink r:id="rId33" w:history="1">
              <w:r w:rsidRPr="001E72AC">
                <w:rPr>
                  <w:rFonts w:ascii="Verdana" w:eastAsia="Times New Roman" w:hAnsi="Verdana" w:cs="Times New Roman"/>
                  <w:b/>
                  <w:bCs/>
                  <w:color w:val="333399"/>
                  <w:kern w:val="0"/>
                  <w:sz w:val="16"/>
                  <w:szCs w:val="16"/>
                  <w:u w:val="single"/>
                  <w:lang w:eastAsia="ro-RO"/>
                  <w14:ligatures w14:val="none"/>
                </w:rPr>
                <w:t>123/2002</w:t>
              </w:r>
            </w:hyperlink>
            <w:r w:rsidRPr="001E72AC">
              <w:rPr>
                <w:rFonts w:ascii="Verdana" w:eastAsia="Times New Roman" w:hAnsi="Verdana" w:cs="Times New Roman"/>
                <w:kern w:val="0"/>
                <w:sz w:val="16"/>
                <w:szCs w:val="16"/>
                <w:lang w:eastAsia="ro-RO"/>
                <w14:ligatures w14:val="none"/>
              </w:rPr>
              <w:t xml:space="preserve"> pentru aprobarea Normelor metodologice de aplicare a Legii nr. </w:t>
            </w:r>
            <w:hyperlink r:id="rId34"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kern w:val="0"/>
                <w:sz w:val="16"/>
                <w:szCs w:val="16"/>
                <w:lang w:eastAsia="ro-RO"/>
                <w14:ligatures w14:val="none"/>
              </w:rPr>
              <w:t xml:space="preserve"> privind liberul acces la informaţiile de interes public</w:t>
            </w:r>
            <w:r w:rsidRPr="001E72AC">
              <w:rPr>
                <w:rFonts w:ascii="Verdana" w:eastAsia="Times New Roman" w:hAnsi="Verdana" w:cs="Times New Roman"/>
                <w:kern w:val="0"/>
                <w:sz w:val="16"/>
                <w:szCs w:val="16"/>
                <w:lang w:eastAsia="ro-RO"/>
                <w14:ligatures w14:val="none"/>
              </w:rPr>
              <w:br/>
              <w:t xml:space="preserve">Anexă - Norme metodologice de aplicare a Legii nr. </w:t>
            </w:r>
            <w:hyperlink r:id="rId35"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kern w:val="0"/>
                <w:sz w:val="16"/>
                <w:szCs w:val="16"/>
                <w:lang w:eastAsia="ro-RO"/>
                <w14:ligatures w14:val="none"/>
              </w:rPr>
              <w:t xml:space="preserve"> privind liberul acces la informaţiile de interes public</w:t>
            </w:r>
          </w:p>
        </w:tc>
      </w:tr>
      <w:tr w:rsidR="001E72AC" w:rsidRPr="001E72AC" w14:paraId="616086DF"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4DFA5AB9"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POLITICI PUBLICE</w:t>
            </w:r>
          </w:p>
        </w:tc>
        <w:tc>
          <w:tcPr>
            <w:tcW w:w="1550" w:type="pct"/>
            <w:tcBorders>
              <w:top w:val="outset" w:sz="6" w:space="0" w:color="auto"/>
              <w:left w:val="outset" w:sz="6" w:space="0" w:color="auto"/>
              <w:bottom w:val="outset" w:sz="6" w:space="0" w:color="auto"/>
              <w:right w:val="outset" w:sz="6" w:space="0" w:color="auto"/>
            </w:tcBorders>
            <w:hideMark/>
          </w:tcPr>
          <w:p w14:paraId="1877413A"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1900" w:type="pct"/>
            <w:tcBorders>
              <w:top w:val="outset" w:sz="6" w:space="0" w:color="auto"/>
              <w:left w:val="outset" w:sz="6" w:space="0" w:color="auto"/>
              <w:bottom w:val="outset" w:sz="6" w:space="0" w:color="auto"/>
              <w:right w:val="outset" w:sz="6" w:space="0" w:color="auto"/>
            </w:tcBorders>
            <w:hideMark/>
          </w:tcPr>
          <w:p w14:paraId="320E15A1"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61AC3E8A"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4F22FA7E"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Informaţii privind rezultatele implementării Planului strategic instituţional (PSI).</w:t>
            </w:r>
            <w:r w:rsidRPr="001E72AC">
              <w:rPr>
                <w:rFonts w:ascii="Verdana" w:eastAsia="Times New Roman" w:hAnsi="Verdana" w:cs="Times New Roman"/>
                <w:kern w:val="0"/>
                <w:sz w:val="16"/>
                <w:szCs w:val="16"/>
                <w:lang w:eastAsia="ro-RO"/>
                <w14:ligatures w14:val="none"/>
              </w:rPr>
              <w:br/>
              <w:t>Acest document are o perspectivă de 3-4 ani - termen mediu - şi trebuie să descrie mandatul, viziunea, obiectivul general, obiectivele specifice împreună cu programele bugetare pentru fiecare minister</w:t>
            </w:r>
          </w:p>
        </w:tc>
        <w:tc>
          <w:tcPr>
            <w:tcW w:w="1550" w:type="pct"/>
            <w:tcBorders>
              <w:top w:val="outset" w:sz="6" w:space="0" w:color="auto"/>
              <w:left w:val="outset" w:sz="6" w:space="0" w:color="auto"/>
              <w:bottom w:val="outset" w:sz="6" w:space="0" w:color="auto"/>
              <w:right w:val="outset" w:sz="6" w:space="0" w:color="auto"/>
            </w:tcBorders>
            <w:hideMark/>
          </w:tcPr>
          <w:p w14:paraId="0BF099AE"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priorităţile pentru perioada de raportare</w:t>
            </w:r>
            <w:r w:rsidRPr="001E72AC">
              <w:rPr>
                <w:rFonts w:ascii="Verdana" w:eastAsia="Times New Roman" w:hAnsi="Verdana" w:cs="Times New Roman"/>
                <w:kern w:val="0"/>
                <w:sz w:val="16"/>
                <w:szCs w:val="16"/>
                <w:lang w:eastAsia="ro-RO"/>
                <w14:ligatures w14:val="none"/>
              </w:rPr>
              <w:br/>
              <w:t>- pentru fiecare prioritate: obiective, rezultate, chestiuni bugetare, alocare bugetară</w:t>
            </w:r>
            <w:r w:rsidRPr="001E72AC">
              <w:rPr>
                <w:rFonts w:ascii="Verdana" w:eastAsia="Times New Roman" w:hAnsi="Verdana" w:cs="Times New Roman"/>
                <w:kern w:val="0"/>
                <w:sz w:val="16"/>
                <w:szCs w:val="16"/>
                <w:lang w:eastAsia="ro-RO"/>
                <w14:ligatures w14:val="none"/>
              </w:rPr>
              <w:br/>
              <w:t>- indici de performanţă, cu prezentarea gradului de realizare a acestora</w:t>
            </w:r>
            <w:r w:rsidRPr="001E72AC">
              <w:rPr>
                <w:rFonts w:ascii="Verdana" w:eastAsia="Times New Roman" w:hAnsi="Verdana" w:cs="Times New Roman"/>
                <w:kern w:val="0"/>
                <w:sz w:val="16"/>
                <w:szCs w:val="16"/>
                <w:lang w:eastAsia="ro-RO"/>
                <w14:ligatures w14:val="none"/>
              </w:rPr>
              <w:br/>
              <w:t>- prezentare a programelor desfăşurate şi a modului de raportare a acestora la obiectivele autorităţii sau instituţiei publice</w:t>
            </w:r>
            <w:r w:rsidRPr="001E72AC">
              <w:rPr>
                <w:rFonts w:ascii="Verdana" w:eastAsia="Times New Roman" w:hAnsi="Verdana" w:cs="Times New Roman"/>
                <w:kern w:val="0"/>
                <w:sz w:val="16"/>
                <w:szCs w:val="16"/>
                <w:lang w:eastAsia="ro-RO"/>
                <w14:ligatures w14:val="none"/>
              </w:rPr>
              <w:br/>
              <w:t>- ce rezultate s-au obţinut cu resursele avute la dispoziţie (monitorizarea implementării)</w:t>
            </w:r>
            <w:r w:rsidRPr="001E72AC">
              <w:rPr>
                <w:rFonts w:ascii="Verdana" w:eastAsia="Times New Roman" w:hAnsi="Verdana" w:cs="Times New Roman"/>
                <w:kern w:val="0"/>
                <w:sz w:val="16"/>
                <w:szCs w:val="16"/>
                <w:lang w:eastAsia="ro-RO"/>
                <w14:ligatures w14:val="none"/>
              </w:rPr>
              <w:br/>
              <w:t>- raportarea cheltuielilor, defalcate pe programe, respectiv pe obiective</w:t>
            </w:r>
            <w:r w:rsidRPr="001E72AC">
              <w:rPr>
                <w:rFonts w:ascii="Verdana" w:eastAsia="Times New Roman" w:hAnsi="Verdana" w:cs="Times New Roman"/>
                <w:kern w:val="0"/>
                <w:sz w:val="16"/>
                <w:szCs w:val="16"/>
                <w:lang w:eastAsia="ro-RO"/>
                <w14:ligatures w14:val="none"/>
              </w:rPr>
              <w:br/>
              <w:t>- nerealizări, cu menţionarea cauzelor acestora (acolo unde este cazul)</w:t>
            </w:r>
            <w:r w:rsidRPr="001E72AC">
              <w:rPr>
                <w:rFonts w:ascii="Verdana" w:eastAsia="Times New Roman" w:hAnsi="Verdana" w:cs="Times New Roman"/>
                <w:kern w:val="0"/>
                <w:sz w:val="16"/>
                <w:szCs w:val="16"/>
                <w:lang w:eastAsia="ro-RO"/>
                <w14:ligatures w14:val="none"/>
              </w:rPr>
              <w:br/>
              <w:t>- propuneri pentru remedierea deficienţelor</w:t>
            </w:r>
            <w:r w:rsidRPr="001E72AC">
              <w:rPr>
                <w:rFonts w:ascii="Verdana" w:eastAsia="Times New Roman" w:hAnsi="Verdana" w:cs="Times New Roman"/>
                <w:kern w:val="0"/>
                <w:sz w:val="16"/>
                <w:szCs w:val="16"/>
                <w:lang w:eastAsia="ro-RO"/>
                <w14:ligatures w14:val="none"/>
              </w:rPr>
              <w:br/>
              <w:t>- informaţii relevante privind performanţa ministerului din rapoartele de audit intern sau extern (ale Curţii de Conturi)</w:t>
            </w:r>
            <w:r w:rsidRPr="001E72AC">
              <w:rPr>
                <w:rFonts w:ascii="Verdana" w:eastAsia="Times New Roman" w:hAnsi="Verdana" w:cs="Times New Roman"/>
                <w:kern w:val="0"/>
                <w:sz w:val="16"/>
                <w:szCs w:val="16"/>
                <w:lang w:eastAsia="ro-RO"/>
                <w14:ligatures w14:val="none"/>
              </w:rPr>
              <w:br/>
              <w:t>- politici publice aflate în implementare</w:t>
            </w:r>
            <w:r w:rsidRPr="001E72AC">
              <w:rPr>
                <w:rFonts w:ascii="Verdana" w:eastAsia="Times New Roman" w:hAnsi="Verdana" w:cs="Times New Roman"/>
                <w:kern w:val="0"/>
                <w:sz w:val="16"/>
                <w:szCs w:val="16"/>
                <w:lang w:eastAsia="ro-RO"/>
                <w14:ligatures w14:val="none"/>
              </w:rPr>
              <w:br/>
              <w:t>- rezultatele aşteptate ale documentelor de politici publice</w:t>
            </w:r>
            <w:r w:rsidRPr="001E72AC">
              <w:rPr>
                <w:rFonts w:ascii="Verdana" w:eastAsia="Times New Roman" w:hAnsi="Verdana" w:cs="Times New Roman"/>
                <w:kern w:val="0"/>
                <w:sz w:val="16"/>
                <w:szCs w:val="16"/>
                <w:lang w:eastAsia="ro-RO"/>
                <w14:ligatures w14:val="none"/>
              </w:rPr>
              <w:br/>
              <w:t>- stadiul îndeplinirii obiectivelor generale şi obiectivelor specifice</w:t>
            </w:r>
          </w:p>
        </w:tc>
        <w:tc>
          <w:tcPr>
            <w:tcW w:w="1900" w:type="pct"/>
            <w:tcBorders>
              <w:top w:val="outset" w:sz="6" w:space="0" w:color="auto"/>
              <w:left w:val="outset" w:sz="6" w:space="0" w:color="auto"/>
              <w:bottom w:val="outset" w:sz="6" w:space="0" w:color="auto"/>
              <w:right w:val="outset" w:sz="6" w:space="0" w:color="auto"/>
            </w:tcBorders>
            <w:hideMark/>
          </w:tcPr>
          <w:p w14:paraId="28445CE3"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xml:space="preserve">- Hotărârea Guvernului nr. </w:t>
            </w:r>
            <w:hyperlink r:id="rId36" w:history="1">
              <w:r w:rsidRPr="001E72AC">
                <w:rPr>
                  <w:rFonts w:ascii="Verdana" w:eastAsia="Times New Roman" w:hAnsi="Verdana" w:cs="Times New Roman"/>
                  <w:b/>
                  <w:bCs/>
                  <w:color w:val="333399"/>
                  <w:kern w:val="0"/>
                  <w:sz w:val="16"/>
                  <w:szCs w:val="16"/>
                  <w:u w:val="single"/>
                  <w:lang w:eastAsia="ro-RO"/>
                  <w14:ligatures w14:val="none"/>
                </w:rPr>
                <w:t>1.807/2006</w:t>
              </w:r>
            </w:hyperlink>
            <w:r w:rsidRPr="001E72AC">
              <w:rPr>
                <w:rFonts w:ascii="Verdana" w:eastAsia="Times New Roman" w:hAnsi="Verdana" w:cs="Times New Roman"/>
                <w:kern w:val="0"/>
                <w:sz w:val="16"/>
                <w:szCs w:val="16"/>
                <w:lang w:eastAsia="ro-RO"/>
                <w14:ligatures w14:val="none"/>
              </w:rPr>
              <w:t xml:space="preserve"> pentru aprobarea Componentei de management din cadrul Metodologiei privind sistemul de planificare strategică pe termen mediu al instituţiilor administraţiei publice de la nivel central</w:t>
            </w:r>
            <w:r w:rsidRPr="001E72AC">
              <w:rPr>
                <w:rFonts w:ascii="Verdana" w:eastAsia="Times New Roman" w:hAnsi="Verdana" w:cs="Times New Roman"/>
                <w:kern w:val="0"/>
                <w:sz w:val="16"/>
                <w:szCs w:val="16"/>
                <w:lang w:eastAsia="ro-RO"/>
                <w14:ligatures w14:val="none"/>
              </w:rPr>
              <w:br/>
              <w:t xml:space="preserve">- Hotărârea Guvernului nr. </w:t>
            </w:r>
            <w:hyperlink r:id="rId37" w:history="1">
              <w:r w:rsidRPr="001E72AC">
                <w:rPr>
                  <w:rFonts w:ascii="Verdana" w:eastAsia="Times New Roman" w:hAnsi="Verdana" w:cs="Times New Roman"/>
                  <w:b/>
                  <w:bCs/>
                  <w:color w:val="333399"/>
                  <w:kern w:val="0"/>
                  <w:sz w:val="16"/>
                  <w:szCs w:val="16"/>
                  <w:u w:val="single"/>
                  <w:lang w:eastAsia="ro-RO"/>
                  <w14:ligatures w14:val="none"/>
                </w:rPr>
                <w:t>158/2008</w:t>
              </w:r>
            </w:hyperlink>
            <w:r w:rsidRPr="001E72AC">
              <w:rPr>
                <w:rFonts w:ascii="Verdana" w:eastAsia="Times New Roman" w:hAnsi="Verdana" w:cs="Times New Roman"/>
                <w:kern w:val="0"/>
                <w:sz w:val="16"/>
                <w:szCs w:val="16"/>
                <w:lang w:eastAsia="ro-RO"/>
                <w14:ligatures w14:val="none"/>
              </w:rPr>
              <w:t xml:space="preserve"> pentru aprobarea Componentei de programare bugetară din cadrul Metodologiei privind sistemul de planificare strategică pe termen mediu al instituţiilor administraţiei publice de la nivel central</w:t>
            </w:r>
            <w:r w:rsidRPr="001E72AC">
              <w:rPr>
                <w:rFonts w:ascii="Verdana" w:eastAsia="Times New Roman" w:hAnsi="Verdana" w:cs="Times New Roman"/>
                <w:kern w:val="0"/>
                <w:sz w:val="16"/>
                <w:szCs w:val="16"/>
                <w:lang w:eastAsia="ro-RO"/>
                <w14:ligatures w14:val="none"/>
              </w:rPr>
              <w:br/>
              <w:t xml:space="preserve">- Hotărârea Guvernului nr. </w:t>
            </w:r>
            <w:hyperlink r:id="rId38" w:history="1">
              <w:r w:rsidRPr="001E72AC">
                <w:rPr>
                  <w:rFonts w:ascii="Verdana" w:eastAsia="Times New Roman" w:hAnsi="Verdana" w:cs="Times New Roman"/>
                  <w:b/>
                  <w:bCs/>
                  <w:color w:val="333399"/>
                  <w:kern w:val="0"/>
                  <w:sz w:val="16"/>
                  <w:szCs w:val="16"/>
                  <w:u w:val="single"/>
                  <w:lang w:eastAsia="ro-RO"/>
                  <w14:ligatures w14:val="none"/>
                </w:rPr>
                <w:t>123/2002</w:t>
              </w:r>
            </w:hyperlink>
            <w:r w:rsidRPr="001E72AC">
              <w:rPr>
                <w:rFonts w:ascii="Verdana" w:eastAsia="Times New Roman" w:hAnsi="Verdana" w:cs="Times New Roman"/>
                <w:kern w:val="0"/>
                <w:sz w:val="16"/>
                <w:szCs w:val="16"/>
                <w:lang w:eastAsia="ro-RO"/>
                <w14:ligatures w14:val="none"/>
              </w:rPr>
              <w:t xml:space="preserve"> pentru aprobarea Normelor metodologice de aplicare a Legii nr. </w:t>
            </w:r>
            <w:hyperlink r:id="rId39"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kern w:val="0"/>
                <w:sz w:val="16"/>
                <w:szCs w:val="16"/>
                <w:lang w:eastAsia="ro-RO"/>
                <w14:ligatures w14:val="none"/>
              </w:rPr>
              <w:t xml:space="preserve"> privind liberul acces la informaţiile de interes public</w:t>
            </w:r>
            <w:r w:rsidRPr="001E72AC">
              <w:rPr>
                <w:rFonts w:ascii="Verdana" w:eastAsia="Times New Roman" w:hAnsi="Verdana" w:cs="Times New Roman"/>
                <w:kern w:val="0"/>
                <w:sz w:val="16"/>
                <w:szCs w:val="16"/>
                <w:lang w:eastAsia="ro-RO"/>
                <w14:ligatures w14:val="none"/>
              </w:rPr>
              <w:br/>
              <w:t xml:space="preserve">Anexă - Norme metodologice de aplicare a Legii nr. </w:t>
            </w:r>
            <w:hyperlink r:id="rId40"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kern w:val="0"/>
                <w:sz w:val="16"/>
                <w:szCs w:val="16"/>
                <w:lang w:eastAsia="ro-RO"/>
                <w14:ligatures w14:val="none"/>
              </w:rPr>
              <w:t xml:space="preserve"> privind liberul acces la informaţiile de interes public</w:t>
            </w:r>
          </w:p>
        </w:tc>
      </w:tr>
      <w:tr w:rsidR="001E72AC" w:rsidRPr="001E72AC" w14:paraId="5FFE4572"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27E81850"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Priorităţi pentru perioada următoare</w:t>
            </w:r>
          </w:p>
        </w:tc>
        <w:tc>
          <w:tcPr>
            <w:tcW w:w="1550" w:type="pct"/>
            <w:tcBorders>
              <w:top w:val="outset" w:sz="6" w:space="0" w:color="auto"/>
              <w:left w:val="outset" w:sz="6" w:space="0" w:color="auto"/>
              <w:bottom w:val="outset" w:sz="6" w:space="0" w:color="auto"/>
              <w:right w:val="outset" w:sz="6" w:space="0" w:color="auto"/>
            </w:tcBorders>
            <w:hideMark/>
          </w:tcPr>
          <w:p w14:paraId="0DF98949"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xml:space="preserve">Teme, investiţii etc. - corelate cu contribuţia pe care instituţia trebuie să o aducă la obiectivele guvernării şi la obiectivele asumate de România </w:t>
            </w:r>
            <w:r w:rsidRPr="001E72AC">
              <w:rPr>
                <w:rFonts w:ascii="Verdana" w:eastAsia="Times New Roman" w:hAnsi="Verdana" w:cs="Times New Roman"/>
                <w:kern w:val="0"/>
                <w:sz w:val="16"/>
                <w:szCs w:val="16"/>
                <w:lang w:eastAsia="ro-RO"/>
                <w14:ligatures w14:val="none"/>
              </w:rPr>
              <w:lastRenderedPageBreak/>
              <w:t>Menţionarea perioadei - 1 sau 5 ani sau altă perioadă la alegerea instituţiei</w:t>
            </w:r>
          </w:p>
        </w:tc>
        <w:tc>
          <w:tcPr>
            <w:tcW w:w="1900" w:type="pct"/>
            <w:tcBorders>
              <w:top w:val="outset" w:sz="6" w:space="0" w:color="auto"/>
              <w:left w:val="outset" w:sz="6" w:space="0" w:color="auto"/>
              <w:bottom w:val="outset" w:sz="6" w:space="0" w:color="auto"/>
              <w:right w:val="outset" w:sz="6" w:space="0" w:color="auto"/>
            </w:tcBorders>
            <w:hideMark/>
          </w:tcPr>
          <w:p w14:paraId="39146F4A"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lastRenderedPageBreak/>
              <w:t>Priorităţile strategice ale instituţiei Planul de guvernare/Planul sectorial de acţiune al instituţiei</w:t>
            </w:r>
          </w:p>
        </w:tc>
      </w:tr>
      <w:tr w:rsidR="001E72AC" w:rsidRPr="001E72AC" w14:paraId="103C614C"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38BAFEE8"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TRANSPARENŢĂ INSTITUŢIONALĂ</w:t>
            </w:r>
          </w:p>
        </w:tc>
        <w:tc>
          <w:tcPr>
            <w:tcW w:w="1550" w:type="pct"/>
            <w:tcBorders>
              <w:top w:val="outset" w:sz="6" w:space="0" w:color="auto"/>
              <w:left w:val="outset" w:sz="6" w:space="0" w:color="auto"/>
              <w:bottom w:val="outset" w:sz="6" w:space="0" w:color="auto"/>
              <w:right w:val="outset" w:sz="6" w:space="0" w:color="auto"/>
            </w:tcBorders>
            <w:hideMark/>
          </w:tcPr>
          <w:p w14:paraId="78D1D19C"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1900" w:type="pct"/>
            <w:tcBorders>
              <w:top w:val="outset" w:sz="6" w:space="0" w:color="auto"/>
              <w:left w:val="outset" w:sz="6" w:space="0" w:color="auto"/>
              <w:bottom w:val="outset" w:sz="6" w:space="0" w:color="auto"/>
              <w:right w:val="outset" w:sz="6" w:space="0" w:color="auto"/>
            </w:tcBorders>
            <w:hideMark/>
          </w:tcPr>
          <w:p w14:paraId="24634AE1"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7F64D05C"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776D65FD"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Bugetul instituţiei</w:t>
            </w:r>
          </w:p>
        </w:tc>
        <w:tc>
          <w:tcPr>
            <w:tcW w:w="1550" w:type="pct"/>
            <w:tcBorders>
              <w:top w:val="outset" w:sz="6" w:space="0" w:color="auto"/>
              <w:left w:val="outset" w:sz="6" w:space="0" w:color="auto"/>
              <w:bottom w:val="outset" w:sz="6" w:space="0" w:color="auto"/>
              <w:right w:val="outset" w:sz="6" w:space="0" w:color="auto"/>
            </w:tcBorders>
            <w:hideMark/>
          </w:tcPr>
          <w:p w14:paraId="3AEEA2C1"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Sinteza bugetului pe surse de finanţare, cel puţin referitor la:</w:t>
            </w:r>
            <w:r w:rsidRPr="001E72AC">
              <w:rPr>
                <w:rFonts w:ascii="Verdana" w:eastAsia="Times New Roman" w:hAnsi="Verdana" w:cs="Times New Roman"/>
                <w:kern w:val="0"/>
                <w:sz w:val="16"/>
                <w:szCs w:val="16"/>
                <w:lang w:eastAsia="ro-RO"/>
                <w14:ligatures w14:val="none"/>
              </w:rPr>
              <w:br/>
              <w:t>- finanţare de la bugetul de stat</w:t>
            </w:r>
            <w:r w:rsidRPr="001E72AC">
              <w:rPr>
                <w:rFonts w:ascii="Verdana" w:eastAsia="Times New Roman" w:hAnsi="Verdana" w:cs="Times New Roman"/>
                <w:kern w:val="0"/>
                <w:sz w:val="16"/>
                <w:szCs w:val="16"/>
                <w:lang w:eastAsia="ro-RO"/>
                <w14:ligatures w14:val="none"/>
              </w:rPr>
              <w:br/>
              <w:t>- finanţare rambursabilă</w:t>
            </w:r>
            <w:r w:rsidRPr="001E72AC">
              <w:rPr>
                <w:rFonts w:ascii="Verdana" w:eastAsia="Times New Roman" w:hAnsi="Verdana" w:cs="Times New Roman"/>
                <w:kern w:val="0"/>
                <w:sz w:val="16"/>
                <w:szCs w:val="16"/>
                <w:lang w:eastAsia="ro-RO"/>
                <w14:ligatures w14:val="none"/>
              </w:rPr>
              <w:br/>
              <w:t>- fondurile externe nerambursabile postaderare primite în cadrul unor proiecte/programe/instrumente/facilităţi finanţate conform unor decizii/acorduri/înţelegeri/memorandumuri ale Uniunii Europene şi/sau ale altor donatori</w:t>
            </w:r>
            <w:r w:rsidRPr="001E72AC">
              <w:rPr>
                <w:rFonts w:ascii="Verdana" w:eastAsia="Times New Roman" w:hAnsi="Verdana" w:cs="Times New Roman"/>
                <w:kern w:val="0"/>
                <w:sz w:val="16"/>
                <w:szCs w:val="16"/>
                <w:lang w:eastAsia="ro-RO"/>
                <w14:ligatures w14:val="none"/>
              </w:rPr>
              <w:br/>
              <w:t>- venituri proprii etc.</w:t>
            </w:r>
            <w:r w:rsidRPr="001E72AC">
              <w:rPr>
                <w:rFonts w:ascii="Verdana" w:eastAsia="Times New Roman" w:hAnsi="Verdana" w:cs="Times New Roman"/>
                <w:kern w:val="0"/>
                <w:sz w:val="16"/>
                <w:szCs w:val="16"/>
                <w:lang w:eastAsia="ro-RO"/>
                <w14:ligatures w14:val="none"/>
              </w:rPr>
              <w:br/>
              <w:t>- o sinteză a cheltuielilor detaliate pe părţi, capitole, subcapitole, titluri, articole, precum şi alineate, după caz</w:t>
            </w:r>
            <w:r w:rsidRPr="001E72AC">
              <w:rPr>
                <w:rFonts w:ascii="Verdana" w:eastAsia="Times New Roman" w:hAnsi="Verdana" w:cs="Times New Roman"/>
                <w:kern w:val="0"/>
                <w:sz w:val="16"/>
                <w:szCs w:val="16"/>
                <w:lang w:eastAsia="ro-RO"/>
                <w14:ligatures w14:val="none"/>
              </w:rPr>
              <w:br/>
              <w:t>Anexat - bugetul complet în format de date deschise, inclusiv programele de investiţii publice, care se prezintă ca anexă la bugetul fiecărui ordonator principal de credite</w:t>
            </w:r>
          </w:p>
        </w:tc>
        <w:tc>
          <w:tcPr>
            <w:tcW w:w="1900" w:type="pct"/>
            <w:tcBorders>
              <w:top w:val="outset" w:sz="6" w:space="0" w:color="auto"/>
              <w:left w:val="outset" w:sz="6" w:space="0" w:color="auto"/>
              <w:bottom w:val="outset" w:sz="6" w:space="0" w:color="auto"/>
              <w:right w:val="outset" w:sz="6" w:space="0" w:color="auto"/>
            </w:tcBorders>
            <w:hideMark/>
          </w:tcPr>
          <w:p w14:paraId="6FE6AC17"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3E29FAA1"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599A49BD"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Informaţii legate de procesul de achiziţii publice, achiziţiile sectoriale şi concesiunile de lucrări şi servicii</w:t>
            </w:r>
          </w:p>
        </w:tc>
        <w:tc>
          <w:tcPr>
            <w:tcW w:w="1550" w:type="pct"/>
            <w:tcBorders>
              <w:top w:val="outset" w:sz="6" w:space="0" w:color="auto"/>
              <w:left w:val="outset" w:sz="6" w:space="0" w:color="auto"/>
              <w:bottom w:val="outset" w:sz="6" w:space="0" w:color="auto"/>
              <w:right w:val="outset" w:sz="6" w:space="0" w:color="auto"/>
            </w:tcBorders>
            <w:hideMark/>
          </w:tcPr>
          <w:p w14:paraId="0F0BBC4B"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lista de contracte încheiate (obiectul contractului, suma, procedura de achiziţii publice folosită, numele câştigătorului)</w:t>
            </w:r>
            <w:r w:rsidRPr="001E72AC">
              <w:rPr>
                <w:rFonts w:ascii="Verdana" w:eastAsia="Times New Roman" w:hAnsi="Verdana" w:cs="Times New Roman"/>
                <w:kern w:val="0"/>
                <w:sz w:val="16"/>
                <w:szCs w:val="16"/>
                <w:lang w:eastAsia="ro-RO"/>
                <w14:ligatures w14:val="none"/>
              </w:rPr>
              <w:br/>
              <w:t>- numărul de procese de achiziţii pe categorii, pentru anul încheiat</w:t>
            </w:r>
            <w:r w:rsidRPr="001E72AC">
              <w:rPr>
                <w:rFonts w:ascii="Verdana" w:eastAsia="Times New Roman" w:hAnsi="Verdana" w:cs="Times New Roman"/>
                <w:kern w:val="0"/>
                <w:sz w:val="16"/>
                <w:szCs w:val="16"/>
                <w:lang w:eastAsia="ro-RO"/>
                <w14:ligatures w14:val="none"/>
              </w:rPr>
              <w:br/>
              <w:t>- câte achiziţii s-au realizat prin sistemul electronic din totalul achiziţiilor desfăşurate pe parcursul exerciţiului anului calendaristic de raportare</w:t>
            </w:r>
            <w:r w:rsidRPr="001E72AC">
              <w:rPr>
                <w:rFonts w:ascii="Verdana" w:eastAsia="Times New Roman" w:hAnsi="Verdana" w:cs="Times New Roman"/>
                <w:kern w:val="0"/>
                <w:sz w:val="16"/>
                <w:szCs w:val="16"/>
                <w:lang w:eastAsia="ro-RO"/>
                <w14:ligatures w14:val="none"/>
              </w:rPr>
              <w:br/>
              <w:t>- durata medie a unui proces de achiziţie publică pe categorii de achiziţii - număr de contestaţii formulate la Consiliul Naţional de Soluţionare a Contestaţiilor</w:t>
            </w:r>
            <w:r w:rsidRPr="001E72AC">
              <w:rPr>
                <w:rFonts w:ascii="Verdana" w:eastAsia="Times New Roman" w:hAnsi="Verdana" w:cs="Times New Roman"/>
                <w:kern w:val="0"/>
                <w:sz w:val="16"/>
                <w:szCs w:val="16"/>
                <w:lang w:eastAsia="ro-RO"/>
                <w14:ligatures w14:val="none"/>
              </w:rPr>
              <w:br/>
              <w:t>- câte proceduri au fost anulate sau sunt în procedura de anulare</w:t>
            </w:r>
          </w:p>
        </w:tc>
        <w:tc>
          <w:tcPr>
            <w:tcW w:w="1900" w:type="pct"/>
            <w:tcBorders>
              <w:top w:val="outset" w:sz="6" w:space="0" w:color="auto"/>
              <w:left w:val="outset" w:sz="6" w:space="0" w:color="auto"/>
              <w:bottom w:val="outset" w:sz="6" w:space="0" w:color="auto"/>
              <w:right w:val="outset" w:sz="6" w:space="0" w:color="auto"/>
            </w:tcBorders>
            <w:hideMark/>
          </w:tcPr>
          <w:p w14:paraId="50433A8C"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175E53DC"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6B80D04C"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Informaţii despre litigii în care este implicată instituţia (în general, nu doar cele legate de achiziţii publice)</w:t>
            </w:r>
          </w:p>
        </w:tc>
        <w:tc>
          <w:tcPr>
            <w:tcW w:w="1550" w:type="pct"/>
            <w:tcBorders>
              <w:top w:val="outset" w:sz="6" w:space="0" w:color="auto"/>
              <w:left w:val="outset" w:sz="6" w:space="0" w:color="auto"/>
              <w:bottom w:val="outset" w:sz="6" w:space="0" w:color="auto"/>
              <w:right w:val="outset" w:sz="6" w:space="0" w:color="auto"/>
            </w:tcBorders>
            <w:hideMark/>
          </w:tcPr>
          <w:p w14:paraId="47C3DD55"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număr de litigii aflate pe rolul instanţelor de judecată pe tipuri şi obiectul lor, cu indicarea contextului litigiului</w:t>
            </w:r>
            <w:r w:rsidRPr="001E72AC">
              <w:rPr>
                <w:rFonts w:ascii="Verdana" w:eastAsia="Times New Roman" w:hAnsi="Verdana" w:cs="Times New Roman"/>
                <w:kern w:val="0"/>
                <w:sz w:val="16"/>
                <w:szCs w:val="16"/>
                <w:lang w:eastAsia="ro-RO"/>
                <w14:ligatures w14:val="none"/>
              </w:rPr>
              <w:br/>
              <w:t>- câte au fost pierdute</w:t>
            </w:r>
            <w:r w:rsidRPr="001E72AC">
              <w:rPr>
                <w:rFonts w:ascii="Verdana" w:eastAsia="Times New Roman" w:hAnsi="Verdana" w:cs="Times New Roman"/>
                <w:kern w:val="0"/>
                <w:sz w:val="16"/>
                <w:szCs w:val="16"/>
                <w:lang w:eastAsia="ro-RO"/>
                <w14:ligatures w14:val="none"/>
              </w:rPr>
              <w:br/>
              <w:t>- câte au fost câştigate</w:t>
            </w:r>
          </w:p>
        </w:tc>
        <w:tc>
          <w:tcPr>
            <w:tcW w:w="1900" w:type="pct"/>
            <w:tcBorders>
              <w:top w:val="outset" w:sz="6" w:space="0" w:color="auto"/>
              <w:left w:val="outset" w:sz="6" w:space="0" w:color="auto"/>
              <w:bottom w:val="outset" w:sz="6" w:space="0" w:color="auto"/>
              <w:right w:val="outset" w:sz="6" w:space="0" w:color="auto"/>
            </w:tcBorders>
            <w:hideMark/>
          </w:tcPr>
          <w:p w14:paraId="400EEB1B"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5B33EC20"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18C3EBBA"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Organigrama</w:t>
            </w:r>
          </w:p>
        </w:tc>
        <w:tc>
          <w:tcPr>
            <w:tcW w:w="1550" w:type="pct"/>
            <w:tcBorders>
              <w:top w:val="outset" w:sz="6" w:space="0" w:color="auto"/>
              <w:left w:val="outset" w:sz="6" w:space="0" w:color="auto"/>
              <w:bottom w:val="outset" w:sz="6" w:space="0" w:color="auto"/>
              <w:right w:val="outset" w:sz="6" w:space="0" w:color="auto"/>
            </w:tcBorders>
            <w:hideMark/>
          </w:tcPr>
          <w:p w14:paraId="2F36F904"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Afişarea organigramei cu evidenţierea numelor persoanelor cu funcţii de conducere şi a numărului de posturi ocupate, respectiv a numărului total de posturi disponibile, precum şi a departamentelor cu date de contact</w:t>
            </w:r>
          </w:p>
        </w:tc>
        <w:tc>
          <w:tcPr>
            <w:tcW w:w="1900" w:type="pct"/>
            <w:tcBorders>
              <w:top w:val="outset" w:sz="6" w:space="0" w:color="auto"/>
              <w:left w:val="outset" w:sz="6" w:space="0" w:color="auto"/>
              <w:bottom w:val="outset" w:sz="6" w:space="0" w:color="auto"/>
              <w:right w:val="outset" w:sz="6" w:space="0" w:color="auto"/>
            </w:tcBorders>
            <w:hideMark/>
          </w:tcPr>
          <w:p w14:paraId="6AFBDC00"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7A3E99ED"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71F678D7"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Informaţii despre managementul resurselor umane</w:t>
            </w:r>
          </w:p>
        </w:tc>
        <w:tc>
          <w:tcPr>
            <w:tcW w:w="1550" w:type="pct"/>
            <w:tcBorders>
              <w:top w:val="outset" w:sz="6" w:space="0" w:color="auto"/>
              <w:left w:val="outset" w:sz="6" w:space="0" w:color="auto"/>
              <w:bottom w:val="outset" w:sz="6" w:space="0" w:color="auto"/>
              <w:right w:val="outset" w:sz="6" w:space="0" w:color="auto"/>
            </w:tcBorders>
            <w:hideMark/>
          </w:tcPr>
          <w:p w14:paraId="1786BB8E"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informaţii despre fluctuaţia de personal</w:t>
            </w:r>
            <w:r w:rsidRPr="001E72AC">
              <w:rPr>
                <w:rFonts w:ascii="Verdana" w:eastAsia="Times New Roman" w:hAnsi="Verdana" w:cs="Times New Roman"/>
                <w:kern w:val="0"/>
                <w:sz w:val="16"/>
                <w:szCs w:val="16"/>
                <w:lang w:eastAsia="ro-RO"/>
                <w14:ligatures w14:val="none"/>
              </w:rPr>
              <w:br/>
              <w:t>- numărul de concursuri organizate</w:t>
            </w:r>
            <w:r w:rsidRPr="001E72AC">
              <w:rPr>
                <w:rFonts w:ascii="Verdana" w:eastAsia="Times New Roman" w:hAnsi="Verdana" w:cs="Times New Roman"/>
                <w:kern w:val="0"/>
                <w:sz w:val="16"/>
                <w:szCs w:val="16"/>
                <w:lang w:eastAsia="ro-RO"/>
                <w14:ligatures w14:val="none"/>
              </w:rPr>
              <w:br/>
              <w:t>- fluctuaţia la nivelul funcţiilor de conducere</w:t>
            </w:r>
            <w:r w:rsidRPr="001E72AC">
              <w:rPr>
                <w:rFonts w:ascii="Verdana" w:eastAsia="Times New Roman" w:hAnsi="Verdana" w:cs="Times New Roman"/>
                <w:kern w:val="0"/>
                <w:sz w:val="16"/>
                <w:szCs w:val="16"/>
                <w:lang w:eastAsia="ro-RO"/>
                <w14:ligatures w14:val="none"/>
              </w:rPr>
              <w:br/>
              <w:t>- numărul de funcţii de conducere exercitate temporar</w:t>
            </w:r>
            <w:r w:rsidRPr="001E72AC">
              <w:rPr>
                <w:rFonts w:ascii="Verdana" w:eastAsia="Times New Roman" w:hAnsi="Verdana" w:cs="Times New Roman"/>
                <w:kern w:val="0"/>
                <w:sz w:val="16"/>
                <w:szCs w:val="16"/>
                <w:lang w:eastAsia="ro-RO"/>
                <w14:ligatures w14:val="none"/>
              </w:rPr>
              <w:br/>
              <w:t>- venitul mediu, inclusiv diferitele sporuri</w:t>
            </w:r>
          </w:p>
        </w:tc>
        <w:tc>
          <w:tcPr>
            <w:tcW w:w="1900" w:type="pct"/>
            <w:tcBorders>
              <w:top w:val="outset" w:sz="6" w:space="0" w:color="auto"/>
              <w:left w:val="outset" w:sz="6" w:space="0" w:color="auto"/>
              <w:bottom w:val="outset" w:sz="6" w:space="0" w:color="auto"/>
              <w:right w:val="outset" w:sz="6" w:space="0" w:color="auto"/>
            </w:tcBorders>
            <w:hideMark/>
          </w:tcPr>
          <w:p w14:paraId="26D5FC59"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7FE794E0"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4EA410C2"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RELAŢIA CU COMUNITATEA</w:t>
            </w:r>
          </w:p>
        </w:tc>
        <w:tc>
          <w:tcPr>
            <w:tcW w:w="1550" w:type="pct"/>
            <w:tcBorders>
              <w:top w:val="outset" w:sz="6" w:space="0" w:color="auto"/>
              <w:left w:val="outset" w:sz="6" w:space="0" w:color="auto"/>
              <w:bottom w:val="outset" w:sz="6" w:space="0" w:color="auto"/>
              <w:right w:val="outset" w:sz="6" w:space="0" w:color="auto"/>
            </w:tcBorders>
            <w:hideMark/>
          </w:tcPr>
          <w:p w14:paraId="0723BF77"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1900" w:type="pct"/>
            <w:tcBorders>
              <w:top w:val="outset" w:sz="6" w:space="0" w:color="auto"/>
              <w:left w:val="outset" w:sz="6" w:space="0" w:color="auto"/>
              <w:bottom w:val="outset" w:sz="6" w:space="0" w:color="auto"/>
              <w:right w:val="outset" w:sz="6" w:space="0" w:color="auto"/>
            </w:tcBorders>
            <w:hideMark/>
          </w:tcPr>
          <w:p w14:paraId="0174FBAC"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512D55AD"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724759B2"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xml:space="preserve">Raport de activitate Legea nr. </w:t>
            </w:r>
            <w:hyperlink r:id="rId41"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kern w:val="0"/>
                <w:sz w:val="16"/>
                <w:szCs w:val="16"/>
                <w:lang w:eastAsia="ro-RO"/>
                <w14:ligatures w14:val="none"/>
              </w:rPr>
              <w:t>, cu modificările şi completările ulterioare</w:t>
            </w:r>
          </w:p>
        </w:tc>
        <w:tc>
          <w:tcPr>
            <w:tcW w:w="1550" w:type="pct"/>
            <w:tcBorders>
              <w:top w:val="outset" w:sz="6" w:space="0" w:color="auto"/>
              <w:left w:val="outset" w:sz="6" w:space="0" w:color="auto"/>
              <w:bottom w:val="outset" w:sz="6" w:space="0" w:color="auto"/>
              <w:right w:val="outset" w:sz="6" w:space="0" w:color="auto"/>
            </w:tcBorders>
            <w:hideMark/>
          </w:tcPr>
          <w:p w14:paraId="364904DD"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Raportul de activitate va fi întocmit şi publicat într-un document distinct, în conformitate cu prevederile anexei nr. 10 la normele metodologice.</w:t>
            </w:r>
          </w:p>
        </w:tc>
        <w:tc>
          <w:tcPr>
            <w:tcW w:w="1900" w:type="pct"/>
            <w:tcBorders>
              <w:top w:val="outset" w:sz="6" w:space="0" w:color="auto"/>
              <w:left w:val="outset" w:sz="6" w:space="0" w:color="auto"/>
              <w:bottom w:val="outset" w:sz="6" w:space="0" w:color="auto"/>
              <w:right w:val="outset" w:sz="6" w:space="0" w:color="auto"/>
            </w:tcBorders>
            <w:hideMark/>
          </w:tcPr>
          <w:p w14:paraId="2A4C6E39"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2E72E003"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533CA6F0"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xml:space="preserve">Raport de activitate Legea nr. </w:t>
            </w:r>
            <w:hyperlink r:id="rId42" w:history="1">
              <w:r w:rsidRPr="001E72AC">
                <w:rPr>
                  <w:rFonts w:ascii="Verdana" w:eastAsia="Times New Roman" w:hAnsi="Verdana" w:cs="Times New Roman"/>
                  <w:b/>
                  <w:bCs/>
                  <w:color w:val="333399"/>
                  <w:kern w:val="0"/>
                  <w:sz w:val="16"/>
                  <w:szCs w:val="16"/>
                  <w:u w:val="single"/>
                  <w:lang w:eastAsia="ro-RO"/>
                  <w14:ligatures w14:val="none"/>
                </w:rPr>
                <w:t>52/2003</w:t>
              </w:r>
            </w:hyperlink>
            <w:r w:rsidRPr="001E72AC">
              <w:rPr>
                <w:rFonts w:ascii="Verdana" w:eastAsia="Times New Roman" w:hAnsi="Verdana" w:cs="Times New Roman"/>
                <w:kern w:val="0"/>
                <w:sz w:val="16"/>
                <w:szCs w:val="16"/>
                <w:lang w:eastAsia="ro-RO"/>
                <w14:ligatures w14:val="none"/>
              </w:rPr>
              <w:t>, republicată)</w:t>
            </w:r>
          </w:p>
        </w:tc>
        <w:tc>
          <w:tcPr>
            <w:tcW w:w="1550" w:type="pct"/>
            <w:tcBorders>
              <w:top w:val="outset" w:sz="6" w:space="0" w:color="auto"/>
              <w:left w:val="outset" w:sz="6" w:space="0" w:color="auto"/>
              <w:bottom w:val="outset" w:sz="6" w:space="0" w:color="auto"/>
              <w:right w:val="outset" w:sz="6" w:space="0" w:color="auto"/>
            </w:tcBorders>
            <w:hideMark/>
          </w:tcPr>
          <w:p w14:paraId="58DD1DE7"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Raportul de activitate va fi întocmit şi publicat într-un document distinct, în raportul anual de activitate al instituţiei făcându-se trimitere la acesta.</w:t>
            </w:r>
          </w:p>
        </w:tc>
        <w:tc>
          <w:tcPr>
            <w:tcW w:w="1900" w:type="pct"/>
            <w:tcBorders>
              <w:top w:val="outset" w:sz="6" w:space="0" w:color="auto"/>
              <w:left w:val="outset" w:sz="6" w:space="0" w:color="auto"/>
              <w:bottom w:val="outset" w:sz="6" w:space="0" w:color="auto"/>
              <w:right w:val="outset" w:sz="6" w:space="0" w:color="auto"/>
            </w:tcBorders>
            <w:hideMark/>
          </w:tcPr>
          <w:p w14:paraId="35D10328"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xml:space="preserve">Conform art. 13 din Legea nr. </w:t>
            </w:r>
            <w:hyperlink r:id="rId43" w:history="1">
              <w:r w:rsidRPr="001E72AC">
                <w:rPr>
                  <w:rFonts w:ascii="Verdana" w:eastAsia="Times New Roman" w:hAnsi="Verdana" w:cs="Times New Roman"/>
                  <w:b/>
                  <w:bCs/>
                  <w:color w:val="333399"/>
                  <w:kern w:val="0"/>
                  <w:sz w:val="16"/>
                  <w:szCs w:val="16"/>
                  <w:u w:val="single"/>
                  <w:lang w:eastAsia="ro-RO"/>
                  <w14:ligatures w14:val="none"/>
                </w:rPr>
                <w:t>52/2003</w:t>
              </w:r>
            </w:hyperlink>
            <w:r w:rsidRPr="001E72AC">
              <w:rPr>
                <w:rFonts w:ascii="Verdana" w:eastAsia="Times New Roman" w:hAnsi="Verdana" w:cs="Times New Roman"/>
                <w:kern w:val="0"/>
                <w:sz w:val="16"/>
                <w:szCs w:val="16"/>
                <w:lang w:eastAsia="ro-RO"/>
                <w14:ligatures w14:val="none"/>
              </w:rPr>
              <w:t xml:space="preserve"> privind transparenţa decizională în administraţia publică, republicată</w:t>
            </w:r>
          </w:p>
        </w:tc>
      </w:tr>
      <w:tr w:rsidR="001E72AC" w:rsidRPr="001E72AC" w14:paraId="7F0C7D9C"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08089BB3"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Informaţii despre atragerea de resurse din comunitate</w:t>
            </w:r>
          </w:p>
        </w:tc>
        <w:tc>
          <w:tcPr>
            <w:tcW w:w="1550" w:type="pct"/>
            <w:tcBorders>
              <w:top w:val="outset" w:sz="6" w:space="0" w:color="auto"/>
              <w:left w:val="outset" w:sz="6" w:space="0" w:color="auto"/>
              <w:bottom w:val="outset" w:sz="6" w:space="0" w:color="auto"/>
              <w:right w:val="outset" w:sz="6" w:space="0" w:color="auto"/>
            </w:tcBorders>
            <w:hideMark/>
          </w:tcPr>
          <w:p w14:paraId="4D49D5E1"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lucrul cu voluntari</w:t>
            </w:r>
            <w:r w:rsidRPr="001E72AC">
              <w:rPr>
                <w:rFonts w:ascii="Verdana" w:eastAsia="Times New Roman" w:hAnsi="Verdana" w:cs="Times New Roman"/>
                <w:kern w:val="0"/>
                <w:sz w:val="16"/>
                <w:szCs w:val="16"/>
                <w:lang w:eastAsia="ro-RO"/>
                <w14:ligatures w14:val="none"/>
              </w:rPr>
              <w:br/>
              <w:t xml:space="preserve">- parteneriate cu alte instituţii publice, </w:t>
            </w:r>
            <w:r w:rsidRPr="001E72AC">
              <w:rPr>
                <w:rFonts w:ascii="Verdana" w:eastAsia="Times New Roman" w:hAnsi="Verdana" w:cs="Times New Roman"/>
                <w:kern w:val="0"/>
                <w:sz w:val="16"/>
                <w:szCs w:val="16"/>
                <w:lang w:eastAsia="ro-RO"/>
                <w14:ligatures w14:val="none"/>
              </w:rPr>
              <w:lastRenderedPageBreak/>
              <w:t>mediul de afaceri, participări în asociaţii internaţionale, înfrăţiri</w:t>
            </w:r>
          </w:p>
        </w:tc>
        <w:tc>
          <w:tcPr>
            <w:tcW w:w="1900" w:type="pct"/>
            <w:tcBorders>
              <w:top w:val="outset" w:sz="6" w:space="0" w:color="auto"/>
              <w:left w:val="outset" w:sz="6" w:space="0" w:color="auto"/>
              <w:bottom w:val="outset" w:sz="6" w:space="0" w:color="auto"/>
              <w:right w:val="outset" w:sz="6" w:space="0" w:color="auto"/>
            </w:tcBorders>
            <w:hideMark/>
          </w:tcPr>
          <w:p w14:paraId="249EE6E4"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lastRenderedPageBreak/>
              <w:t> </w:t>
            </w:r>
          </w:p>
        </w:tc>
      </w:tr>
      <w:tr w:rsidR="001E72AC" w:rsidRPr="001E72AC" w14:paraId="4334DC82"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1D3BC023"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LEGISLAŢIE</w:t>
            </w:r>
          </w:p>
        </w:tc>
        <w:tc>
          <w:tcPr>
            <w:tcW w:w="1550" w:type="pct"/>
            <w:tcBorders>
              <w:top w:val="outset" w:sz="6" w:space="0" w:color="auto"/>
              <w:left w:val="outset" w:sz="6" w:space="0" w:color="auto"/>
              <w:bottom w:val="outset" w:sz="6" w:space="0" w:color="auto"/>
              <w:right w:val="outset" w:sz="6" w:space="0" w:color="auto"/>
            </w:tcBorders>
            <w:hideMark/>
          </w:tcPr>
          <w:p w14:paraId="1846B8F0"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1900" w:type="pct"/>
            <w:tcBorders>
              <w:top w:val="outset" w:sz="6" w:space="0" w:color="auto"/>
              <w:left w:val="outset" w:sz="6" w:space="0" w:color="auto"/>
              <w:bottom w:val="outset" w:sz="6" w:space="0" w:color="auto"/>
              <w:right w:val="outset" w:sz="6" w:space="0" w:color="auto"/>
            </w:tcBorders>
            <w:hideMark/>
          </w:tcPr>
          <w:p w14:paraId="6C3187D5"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638F1D22"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5DFC30E1"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Informaţii despre proiecte de acte normative iniţiate de către instituţie</w:t>
            </w:r>
          </w:p>
        </w:tc>
        <w:tc>
          <w:tcPr>
            <w:tcW w:w="1550" w:type="pct"/>
            <w:tcBorders>
              <w:top w:val="outset" w:sz="6" w:space="0" w:color="auto"/>
              <w:left w:val="outset" w:sz="6" w:space="0" w:color="auto"/>
              <w:bottom w:val="outset" w:sz="6" w:space="0" w:color="auto"/>
              <w:right w:val="outset" w:sz="6" w:space="0" w:color="auto"/>
            </w:tcBorders>
            <w:hideMark/>
          </w:tcPr>
          <w:p w14:paraId="2EEC16C9"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nr. de iniţiative</w:t>
            </w:r>
            <w:r w:rsidRPr="001E72AC">
              <w:rPr>
                <w:rFonts w:ascii="Verdana" w:eastAsia="Times New Roman" w:hAnsi="Verdana" w:cs="Times New Roman"/>
                <w:kern w:val="0"/>
                <w:sz w:val="16"/>
                <w:szCs w:val="16"/>
                <w:lang w:eastAsia="ro-RO"/>
                <w14:ligatures w14:val="none"/>
              </w:rPr>
              <w:br/>
              <w:t>- denumirea fiecărui proiect, tipul de act normativ şi subiectul abordat, codul actului normativ</w:t>
            </w:r>
            <w:r w:rsidRPr="001E72AC">
              <w:rPr>
                <w:rFonts w:ascii="Verdana" w:eastAsia="Times New Roman" w:hAnsi="Verdana" w:cs="Times New Roman"/>
                <w:kern w:val="0"/>
                <w:sz w:val="16"/>
                <w:szCs w:val="16"/>
                <w:lang w:eastAsia="ro-RO"/>
                <w14:ligatures w14:val="none"/>
              </w:rPr>
              <w:br/>
              <w:t>- puncte de vedere la proiectele altor instituţii</w:t>
            </w:r>
            <w:r w:rsidRPr="001E72AC">
              <w:rPr>
                <w:rFonts w:ascii="Verdana" w:eastAsia="Times New Roman" w:hAnsi="Verdana" w:cs="Times New Roman"/>
                <w:kern w:val="0"/>
                <w:sz w:val="16"/>
                <w:szCs w:val="16"/>
                <w:lang w:eastAsia="ro-RO"/>
                <w14:ligatures w14:val="none"/>
              </w:rPr>
              <w:br/>
              <w:t>- priorităţi legislative pentru perioada următoare</w:t>
            </w:r>
          </w:p>
        </w:tc>
        <w:tc>
          <w:tcPr>
            <w:tcW w:w="1900" w:type="pct"/>
            <w:tcBorders>
              <w:top w:val="outset" w:sz="6" w:space="0" w:color="auto"/>
              <w:left w:val="outset" w:sz="6" w:space="0" w:color="auto"/>
              <w:bottom w:val="outset" w:sz="6" w:space="0" w:color="auto"/>
              <w:right w:val="outset" w:sz="6" w:space="0" w:color="auto"/>
            </w:tcBorders>
            <w:hideMark/>
          </w:tcPr>
          <w:p w14:paraId="3232D7D7"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bl>
    <w:p w14:paraId="045D8CE1"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hyperlink r:id="rId44" w:anchor="do|ax6" w:history="1">
        <w:r w:rsidRPr="001E72AC">
          <w:rPr>
            <w:rFonts w:ascii="Verdana" w:eastAsia="Times New Roman" w:hAnsi="Verdana" w:cs="Times New Roman"/>
            <w:b/>
            <w:bCs/>
            <w:color w:val="CD5C5C"/>
            <w:kern w:val="0"/>
            <w:sz w:val="17"/>
            <w:szCs w:val="17"/>
            <w:u w:val="single"/>
            <w:lang w:eastAsia="ro-RO"/>
            <w14:ligatures w14:val="none"/>
          </w:rPr>
          <w:t>prevederi din anexa 6 (Norme Metodologice din 2002) la data 08-iul-2016 pentru Art. 5 din capitolul II, sectiunea 1</w:t>
        </w:r>
      </w:hyperlink>
    </w:p>
    <w:p w14:paraId="13F239F4"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p>
    <w:p w14:paraId="4EA6118B"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ANEXA nr. 6: Model - Reclamaţie administrativă (2)</w:t>
      </w:r>
    </w:p>
    <w:p w14:paraId="53FBDB69"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Denumirea autorităţii sau instituţiei publice ..................</w:t>
      </w:r>
      <w:r w:rsidRPr="001E72AC">
        <w:rPr>
          <w:rFonts w:ascii="Verdana" w:eastAsia="Times New Roman" w:hAnsi="Verdana" w:cs="Times New Roman"/>
          <w:kern w:val="0"/>
          <w:sz w:val="17"/>
          <w:szCs w:val="17"/>
          <w:lang w:eastAsia="ro-RO"/>
          <w14:ligatures w14:val="none"/>
        </w:rPr>
        <w:br/>
        <w:t>Sediul/Adresa ........................................</w:t>
      </w:r>
      <w:r w:rsidRPr="001E72AC">
        <w:rPr>
          <w:rFonts w:ascii="Verdana" w:eastAsia="Times New Roman" w:hAnsi="Verdana" w:cs="Times New Roman"/>
          <w:kern w:val="0"/>
          <w:sz w:val="17"/>
          <w:szCs w:val="17"/>
          <w:lang w:eastAsia="ro-RO"/>
          <w14:ligatures w14:val="none"/>
        </w:rPr>
        <w:br/>
        <w:t>Data .................</w:t>
      </w:r>
      <w:r w:rsidRPr="001E72AC">
        <w:rPr>
          <w:rFonts w:ascii="Verdana" w:eastAsia="Times New Roman" w:hAnsi="Verdana" w:cs="Times New Roman"/>
          <w:kern w:val="0"/>
          <w:sz w:val="17"/>
          <w:szCs w:val="17"/>
          <w:lang w:eastAsia="ro-RO"/>
          <w14:ligatures w14:val="none"/>
        </w:rPr>
        <w:br/>
        <w:t>Stimate domnule/Stimată doamnă ...................,</w:t>
      </w:r>
      <w:r w:rsidRPr="001E72AC">
        <w:rPr>
          <w:rFonts w:ascii="Verdana" w:eastAsia="Times New Roman" w:hAnsi="Verdana" w:cs="Times New Roman"/>
          <w:kern w:val="0"/>
          <w:sz w:val="17"/>
          <w:szCs w:val="17"/>
          <w:lang w:eastAsia="ro-RO"/>
          <w14:ligatures w14:val="none"/>
        </w:rPr>
        <w:br/>
        <w:t xml:space="preserve">Prin prezenta formulez o reclamaţie administrativă, conform Legii nr. </w:t>
      </w:r>
      <w:hyperlink r:id="rId45"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privind liberul acces la informaţiile de interes public, cu modificările şi completările ulterioare, întrucât la cererea nr. ......... din data de ............... nu am primit informaţiile solicitate în termenul legal, stabilit de lege.</w:t>
      </w:r>
      <w:r w:rsidRPr="001E72AC">
        <w:rPr>
          <w:rFonts w:ascii="Verdana" w:eastAsia="Times New Roman" w:hAnsi="Verdana" w:cs="Times New Roman"/>
          <w:kern w:val="0"/>
          <w:sz w:val="17"/>
          <w:szCs w:val="17"/>
          <w:lang w:eastAsia="ro-RO"/>
          <w14:ligatures w14:val="none"/>
        </w:rPr>
        <w:br/>
        <w:t>Documentele de interes public solicitate erau următoarele:</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Documentele solicitate se încadrează în categoria informaţiilor de interes public, din următoarele considerente:</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Prin prezenta solicit revenirea asupra deciziei de a nu primi informaţiile de interes public solicitate în scris/în format electronic, considerând că dreptul meu la informaţie, conform legii, a fost lezat.</w:t>
      </w:r>
      <w:r w:rsidRPr="001E72AC">
        <w:rPr>
          <w:rFonts w:ascii="Verdana" w:eastAsia="Times New Roman" w:hAnsi="Verdana" w:cs="Times New Roman"/>
          <w:kern w:val="0"/>
          <w:sz w:val="17"/>
          <w:szCs w:val="17"/>
          <w:lang w:eastAsia="ro-RO"/>
          <w14:ligatures w14:val="none"/>
        </w:rPr>
        <w:br/>
        <w:t>Vă mulţumesc pentru solicitudine,</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(semnătura petentului)</w:t>
      </w:r>
      <w:r w:rsidRPr="001E72AC">
        <w:rPr>
          <w:rFonts w:ascii="Verdana" w:eastAsia="Times New Roman" w:hAnsi="Verdana" w:cs="Times New Roman"/>
          <w:kern w:val="0"/>
          <w:sz w:val="17"/>
          <w:szCs w:val="17"/>
          <w:lang w:eastAsia="ro-RO"/>
          <w14:ligatures w14:val="none"/>
        </w:rPr>
        <w:br/>
        <w:t>Numele şi adresa petentului ...........................</w:t>
      </w:r>
      <w:r w:rsidRPr="001E72AC">
        <w:rPr>
          <w:rFonts w:ascii="Verdana" w:eastAsia="Times New Roman" w:hAnsi="Verdana" w:cs="Times New Roman"/>
          <w:kern w:val="0"/>
          <w:sz w:val="17"/>
          <w:szCs w:val="17"/>
          <w:lang w:eastAsia="ro-RO"/>
          <w14:ligatures w14:val="none"/>
        </w:rPr>
        <w:br/>
        <w:t>Adresa .............................................................</w:t>
      </w:r>
      <w:r w:rsidRPr="001E72AC">
        <w:rPr>
          <w:rFonts w:ascii="Verdana" w:eastAsia="Times New Roman" w:hAnsi="Verdana" w:cs="Times New Roman"/>
          <w:kern w:val="0"/>
          <w:sz w:val="17"/>
          <w:szCs w:val="17"/>
          <w:lang w:eastAsia="ro-RO"/>
          <w14:ligatures w14:val="none"/>
        </w:rPr>
        <w:br/>
        <w:t>Telefon ..................</w:t>
      </w:r>
      <w:r w:rsidRPr="001E72AC">
        <w:rPr>
          <w:rFonts w:ascii="Verdana" w:eastAsia="Times New Roman" w:hAnsi="Verdana" w:cs="Times New Roman"/>
          <w:kern w:val="0"/>
          <w:sz w:val="17"/>
          <w:szCs w:val="17"/>
          <w:lang w:eastAsia="ro-RO"/>
          <w14:ligatures w14:val="none"/>
        </w:rPr>
        <w:br/>
        <w:t>Fax .........................</w:t>
      </w:r>
    </w:p>
    <w:p w14:paraId="001D23CA"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ANEXA nr. 7: Model - Scrisoare de răspuns la cerere</w:t>
      </w:r>
    </w:p>
    <w:p w14:paraId="78F2AB49"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De la:</w:t>
      </w:r>
      <w:r w:rsidRPr="001E72AC">
        <w:rPr>
          <w:rFonts w:ascii="Verdana" w:eastAsia="Times New Roman" w:hAnsi="Verdana" w:cs="Times New Roman"/>
          <w:kern w:val="0"/>
          <w:sz w:val="17"/>
          <w:szCs w:val="17"/>
          <w:lang w:eastAsia="ro-RO"/>
          <w14:ligatures w14:val="none"/>
        </w:rPr>
        <w:br/>
        <w:t>Denumirea autorităţii sau instituţiei publice ..................</w:t>
      </w:r>
      <w:r w:rsidRPr="001E72AC">
        <w:rPr>
          <w:rFonts w:ascii="Verdana" w:eastAsia="Times New Roman" w:hAnsi="Verdana" w:cs="Times New Roman"/>
          <w:kern w:val="0"/>
          <w:sz w:val="17"/>
          <w:szCs w:val="17"/>
          <w:lang w:eastAsia="ro-RO"/>
          <w14:ligatures w14:val="none"/>
        </w:rPr>
        <w:br/>
        <w:t>Sediul/Adresa ........................................</w:t>
      </w:r>
      <w:r w:rsidRPr="001E72AC">
        <w:rPr>
          <w:rFonts w:ascii="Verdana" w:eastAsia="Times New Roman" w:hAnsi="Verdana" w:cs="Times New Roman"/>
          <w:kern w:val="0"/>
          <w:sz w:val="17"/>
          <w:szCs w:val="17"/>
          <w:lang w:eastAsia="ro-RO"/>
          <w14:ligatures w14:val="none"/>
        </w:rPr>
        <w:br/>
        <w:t>Persoana de contact* .............................</w:t>
      </w:r>
      <w:r w:rsidRPr="001E72AC">
        <w:rPr>
          <w:rFonts w:ascii="Verdana" w:eastAsia="Times New Roman" w:hAnsi="Verdana" w:cs="Times New Roman"/>
          <w:kern w:val="0"/>
          <w:sz w:val="17"/>
          <w:szCs w:val="17"/>
          <w:lang w:eastAsia="ro-RO"/>
          <w14:ligatures w14:val="none"/>
        </w:rPr>
        <w:br/>
        <w:t xml:space="preserve">* Funcţionarul responsabil cu aplicarea Legii nr. </w:t>
      </w:r>
      <w:hyperlink r:id="rId46"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privind liberul acces la informaţii de interes public, cu modificările şi completările ulterioare.</w:t>
      </w:r>
      <w:r w:rsidRPr="001E72AC">
        <w:rPr>
          <w:rFonts w:ascii="Verdana" w:eastAsia="Times New Roman" w:hAnsi="Verdana" w:cs="Times New Roman"/>
          <w:kern w:val="0"/>
          <w:sz w:val="17"/>
          <w:szCs w:val="17"/>
          <w:lang w:eastAsia="ro-RO"/>
          <w14:ligatures w14:val="none"/>
        </w:rPr>
        <w:br/>
        <w:t>Nr.** ......... Data .................</w:t>
      </w:r>
      <w:r w:rsidRPr="001E72AC">
        <w:rPr>
          <w:rFonts w:ascii="Verdana" w:eastAsia="Times New Roman" w:hAnsi="Verdana" w:cs="Times New Roman"/>
          <w:kern w:val="0"/>
          <w:sz w:val="17"/>
          <w:szCs w:val="17"/>
          <w:lang w:eastAsia="ro-RO"/>
          <w14:ligatures w14:val="none"/>
        </w:rPr>
        <w:br/>
        <w:t>** Numărul curent din Registrul pentru înregistrarea cererilor şi răspunsurilor privind accesul la informaţiile de interes public.</w:t>
      </w:r>
      <w:r w:rsidRPr="001E72AC">
        <w:rPr>
          <w:rFonts w:ascii="Verdana" w:eastAsia="Times New Roman" w:hAnsi="Verdana" w:cs="Times New Roman"/>
          <w:kern w:val="0"/>
          <w:sz w:val="17"/>
          <w:szCs w:val="17"/>
          <w:lang w:eastAsia="ro-RO"/>
          <w14:ligatures w14:val="none"/>
        </w:rPr>
        <w:br/>
        <w:t>Către:</w:t>
      </w:r>
      <w:r w:rsidRPr="001E72AC">
        <w:rPr>
          <w:rFonts w:ascii="Verdana" w:eastAsia="Times New Roman" w:hAnsi="Verdana" w:cs="Times New Roman"/>
          <w:kern w:val="0"/>
          <w:sz w:val="17"/>
          <w:szCs w:val="17"/>
          <w:lang w:eastAsia="ro-RO"/>
          <w14:ligatures w14:val="none"/>
        </w:rPr>
        <w:br/>
        <w:t>Numele şi prenumele petentului ......................</w:t>
      </w:r>
      <w:r w:rsidRPr="001E72AC">
        <w:rPr>
          <w:rFonts w:ascii="Verdana" w:eastAsia="Times New Roman" w:hAnsi="Verdana" w:cs="Times New Roman"/>
          <w:kern w:val="0"/>
          <w:sz w:val="17"/>
          <w:szCs w:val="17"/>
          <w:lang w:eastAsia="ro-RO"/>
          <w14:ligatures w14:val="none"/>
        </w:rPr>
        <w:br/>
        <w:t>Adresa ........................................</w:t>
      </w:r>
      <w:r w:rsidRPr="001E72AC">
        <w:rPr>
          <w:rFonts w:ascii="Verdana" w:eastAsia="Times New Roman" w:hAnsi="Verdana" w:cs="Times New Roman"/>
          <w:kern w:val="0"/>
          <w:sz w:val="17"/>
          <w:szCs w:val="17"/>
          <w:lang w:eastAsia="ro-RO"/>
          <w14:ligatures w14:val="none"/>
        </w:rPr>
        <w:br/>
        <w:t>Stimate domnule/Stimată doamnă ...................,</w:t>
      </w:r>
      <w:r w:rsidRPr="001E72AC">
        <w:rPr>
          <w:rFonts w:ascii="Verdana" w:eastAsia="Times New Roman" w:hAnsi="Verdana" w:cs="Times New Roman"/>
          <w:kern w:val="0"/>
          <w:sz w:val="17"/>
          <w:szCs w:val="17"/>
          <w:lang w:eastAsia="ro-RO"/>
          <w14:ligatures w14:val="none"/>
        </w:rPr>
        <w:br/>
        <w:t xml:space="preserve">În urma cererii dumneavoastră nr. .......... din data de ..............., prin care, conform Legii nr. </w:t>
      </w:r>
      <w:hyperlink r:id="rId47"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privind liberul acces la informaţiile de interes public, cu modificările şi completările ulterioare, solicitaţi o copie de pe următoarele documente:</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1. vă trimitem, în anexa la prezenta scrisoare, informaţiile solicitate;</w:t>
      </w:r>
      <w:r w:rsidRPr="001E72AC">
        <w:rPr>
          <w:rFonts w:ascii="Verdana" w:eastAsia="Times New Roman" w:hAnsi="Verdana" w:cs="Times New Roman"/>
          <w:kern w:val="0"/>
          <w:sz w:val="17"/>
          <w:szCs w:val="17"/>
          <w:lang w:eastAsia="ro-RO"/>
          <w14:ligatures w14:val="none"/>
        </w:rPr>
        <w:br/>
        <w:t>2. vă informăm că informaţiile solicitate nu au putut fi expediate în termenul iniţial de 10 zile datorită complexităţii acestora, urmând să vă parvină în termen de 30 de zile de la data înregistrării cererii dumneavoastră;</w:t>
      </w:r>
      <w:r w:rsidRPr="001E72AC">
        <w:rPr>
          <w:rFonts w:ascii="Verdana" w:eastAsia="Times New Roman" w:hAnsi="Verdana" w:cs="Times New Roman"/>
          <w:kern w:val="0"/>
          <w:sz w:val="17"/>
          <w:szCs w:val="17"/>
          <w:lang w:eastAsia="ro-RO"/>
          <w14:ligatures w14:val="none"/>
        </w:rPr>
        <w:br/>
        <w:t>3. vă informăm că pentru rezolvarea cererii dumneavoastră, întrucât instituţia noastră nu deţine informaţiile la care faceţi referire, solicitarea dumneavoastră a fost redirecţionată către ........ (instituţia/autoritatea publică competentă) .........., de unde urmează să primiţi răspuns;</w:t>
      </w:r>
      <w:r w:rsidRPr="001E72AC">
        <w:rPr>
          <w:rFonts w:ascii="Verdana" w:eastAsia="Times New Roman" w:hAnsi="Verdana" w:cs="Times New Roman"/>
          <w:kern w:val="0"/>
          <w:sz w:val="17"/>
          <w:szCs w:val="17"/>
          <w:lang w:eastAsia="ro-RO"/>
          <w14:ligatures w14:val="none"/>
        </w:rPr>
        <w:br/>
      </w:r>
      <w:r w:rsidRPr="001E72AC">
        <w:rPr>
          <w:rFonts w:ascii="Verdana" w:eastAsia="Times New Roman" w:hAnsi="Verdana" w:cs="Times New Roman"/>
          <w:kern w:val="0"/>
          <w:sz w:val="17"/>
          <w:szCs w:val="17"/>
          <w:lang w:eastAsia="ro-RO"/>
          <w14:ligatures w14:val="none"/>
        </w:rPr>
        <w:lastRenderedPageBreak/>
        <w:t>4. vă informăm că informaţiile solicitate nu se încadrează în categoria informaţiilor de interes public, fiind exceptate de la accesul liber al cetăţenilor.</w:t>
      </w:r>
      <w:r w:rsidRPr="001E72AC">
        <w:rPr>
          <w:rFonts w:ascii="Verdana" w:eastAsia="Times New Roman" w:hAnsi="Verdana" w:cs="Times New Roman"/>
          <w:kern w:val="0"/>
          <w:sz w:val="17"/>
          <w:szCs w:val="17"/>
          <w:lang w:eastAsia="ro-RO"/>
          <w14:ligatures w14:val="none"/>
        </w:rPr>
        <w:br/>
        <w:t>Informaţiile solicitate v-au fost furnizate în format electronic, la următoarea adresă de e-mail (opţional):</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Vă informăm că costurile aferente serviciilor de copiere a documentelor solicitate sunt următoarele (când este cazul):</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După plata serviciilor de copiere a documentelor solicitate la casierie, în contul de trezorerie ............... (al fiecărei autorităţi sau instituţii publice) sau prin transfer bancar în contul ......................, vă rugăm să vă prezentaţi pentru înmânarea documentelor solicitate.</w:t>
      </w:r>
      <w:r w:rsidRPr="001E72AC">
        <w:rPr>
          <w:rFonts w:ascii="Verdana" w:eastAsia="Times New Roman" w:hAnsi="Verdana" w:cs="Times New Roman"/>
          <w:kern w:val="0"/>
          <w:sz w:val="17"/>
          <w:szCs w:val="17"/>
          <w:lang w:eastAsia="ro-RO"/>
          <w14:ligatures w14:val="none"/>
        </w:rPr>
        <w:br/>
        <w:t>Cu stimă,</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(semnătura funcţionarului)</w:t>
      </w:r>
    </w:p>
    <w:p w14:paraId="10A2047D"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ANEXA nr. 8: Model - Răspuns la reclamaţie</w:t>
      </w:r>
    </w:p>
    <w:p w14:paraId="3292DFBD"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De la:</w:t>
      </w:r>
      <w:r w:rsidRPr="001E72AC">
        <w:rPr>
          <w:rFonts w:ascii="Verdana" w:eastAsia="Times New Roman" w:hAnsi="Verdana" w:cs="Times New Roman"/>
          <w:kern w:val="0"/>
          <w:sz w:val="17"/>
          <w:szCs w:val="17"/>
          <w:lang w:eastAsia="ro-RO"/>
          <w14:ligatures w14:val="none"/>
        </w:rPr>
        <w:br/>
        <w:t>Denumirea autorităţii sau instituţiei publice ..................</w:t>
      </w:r>
      <w:r w:rsidRPr="001E72AC">
        <w:rPr>
          <w:rFonts w:ascii="Verdana" w:eastAsia="Times New Roman" w:hAnsi="Verdana" w:cs="Times New Roman"/>
          <w:kern w:val="0"/>
          <w:sz w:val="17"/>
          <w:szCs w:val="17"/>
          <w:lang w:eastAsia="ro-RO"/>
          <w14:ligatures w14:val="none"/>
        </w:rPr>
        <w:br/>
        <w:t>Sediul/Adresa ........................................</w:t>
      </w:r>
      <w:r w:rsidRPr="001E72AC">
        <w:rPr>
          <w:rFonts w:ascii="Verdana" w:eastAsia="Times New Roman" w:hAnsi="Verdana" w:cs="Times New Roman"/>
          <w:kern w:val="0"/>
          <w:sz w:val="17"/>
          <w:szCs w:val="17"/>
          <w:lang w:eastAsia="ro-RO"/>
          <w14:ligatures w14:val="none"/>
        </w:rPr>
        <w:br/>
        <w:t>Persoana de contact .........................</w:t>
      </w:r>
      <w:r w:rsidRPr="001E72AC">
        <w:rPr>
          <w:rFonts w:ascii="Verdana" w:eastAsia="Times New Roman" w:hAnsi="Verdana" w:cs="Times New Roman"/>
          <w:kern w:val="0"/>
          <w:sz w:val="17"/>
          <w:szCs w:val="17"/>
          <w:lang w:eastAsia="ro-RO"/>
          <w14:ligatures w14:val="none"/>
        </w:rPr>
        <w:br/>
        <w:t>Data .................</w:t>
      </w:r>
      <w:r w:rsidRPr="001E72AC">
        <w:rPr>
          <w:rFonts w:ascii="Verdana" w:eastAsia="Times New Roman" w:hAnsi="Verdana" w:cs="Times New Roman"/>
          <w:kern w:val="0"/>
          <w:sz w:val="17"/>
          <w:szCs w:val="17"/>
          <w:lang w:eastAsia="ro-RO"/>
          <w14:ligatures w14:val="none"/>
        </w:rPr>
        <w:br/>
        <w:t>Către:</w:t>
      </w:r>
      <w:r w:rsidRPr="001E72AC">
        <w:rPr>
          <w:rFonts w:ascii="Verdana" w:eastAsia="Times New Roman" w:hAnsi="Verdana" w:cs="Times New Roman"/>
          <w:kern w:val="0"/>
          <w:sz w:val="17"/>
          <w:szCs w:val="17"/>
          <w:lang w:eastAsia="ro-RO"/>
          <w14:ligatures w14:val="none"/>
        </w:rPr>
        <w:br/>
        <w:t>Numele şi prenumele petentului ......................</w:t>
      </w:r>
      <w:r w:rsidRPr="001E72AC">
        <w:rPr>
          <w:rFonts w:ascii="Verdana" w:eastAsia="Times New Roman" w:hAnsi="Verdana" w:cs="Times New Roman"/>
          <w:kern w:val="0"/>
          <w:sz w:val="17"/>
          <w:szCs w:val="17"/>
          <w:lang w:eastAsia="ro-RO"/>
          <w14:ligatures w14:val="none"/>
        </w:rPr>
        <w:br/>
        <w:t>Adresa ...............................................</w:t>
      </w:r>
      <w:r w:rsidRPr="001E72AC">
        <w:rPr>
          <w:rFonts w:ascii="Verdana" w:eastAsia="Times New Roman" w:hAnsi="Verdana" w:cs="Times New Roman"/>
          <w:kern w:val="0"/>
          <w:sz w:val="17"/>
          <w:szCs w:val="17"/>
          <w:lang w:eastAsia="ro-RO"/>
          <w14:ligatures w14:val="none"/>
        </w:rPr>
        <w:br/>
        <w:t>Stimate domnule/Stimată doamnă ...................,</w:t>
      </w:r>
      <w:r w:rsidRPr="001E72AC">
        <w:rPr>
          <w:rFonts w:ascii="Verdana" w:eastAsia="Times New Roman" w:hAnsi="Verdana" w:cs="Times New Roman"/>
          <w:kern w:val="0"/>
          <w:sz w:val="17"/>
          <w:szCs w:val="17"/>
          <w:lang w:eastAsia="ro-RO"/>
          <w14:ligatures w14:val="none"/>
        </w:rPr>
        <w:br/>
        <w:t xml:space="preserve">În urma reclamaţiei dumneavoastră nr. ........... din data de .................., conform Legii nr. </w:t>
      </w:r>
      <w:hyperlink r:id="rId48"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privind liberul acces la informaţiile de interes public, cu modificările şi completările ulterioare, după răspunsul negativ primit/întârzierea răspunsului la cererea nr. ....... din data de ..........., prin care, conform legii sus-menţionate, solicitaţi documentele de mai jos:</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vă informăm că decizia de a nu primi (la termen) documentele solicitate:</w:t>
      </w:r>
      <w:r w:rsidRPr="001E72AC">
        <w:rPr>
          <w:rFonts w:ascii="Verdana" w:eastAsia="Times New Roman" w:hAnsi="Verdana" w:cs="Times New Roman"/>
          <w:kern w:val="0"/>
          <w:sz w:val="17"/>
          <w:szCs w:val="17"/>
          <w:lang w:eastAsia="ro-RO"/>
          <w14:ligatures w14:val="none"/>
        </w:rPr>
        <w:br/>
        <w:t>1. se încadrează în prevederile legii, fiind vorba despre informaţii exceptate de la accesul liber al cetăţenilor;</w:t>
      </w:r>
      <w:r w:rsidRPr="001E72AC">
        <w:rPr>
          <w:rFonts w:ascii="Verdana" w:eastAsia="Times New Roman" w:hAnsi="Verdana" w:cs="Times New Roman"/>
          <w:kern w:val="0"/>
          <w:sz w:val="17"/>
          <w:szCs w:val="17"/>
          <w:lang w:eastAsia="ro-RO"/>
          <w14:ligatures w14:val="none"/>
        </w:rPr>
        <w:br/>
        <w:t>2. nu se încadrează în prevederile legii, fiind o eroare a unui funcţionar.</w:t>
      </w:r>
      <w:r w:rsidRPr="001E72AC">
        <w:rPr>
          <w:rFonts w:ascii="Verdana" w:eastAsia="Times New Roman" w:hAnsi="Verdana" w:cs="Times New Roman"/>
          <w:kern w:val="0"/>
          <w:sz w:val="17"/>
          <w:szCs w:val="17"/>
          <w:lang w:eastAsia="ro-RO"/>
          <w14:ligatures w14:val="none"/>
        </w:rPr>
        <w:br/>
        <w:t>Funcţionarul vinovat pentru decizia eronată în ceea ce vă priveşte a fost sancţionat cu ................... .</w:t>
      </w:r>
      <w:r w:rsidRPr="001E72AC">
        <w:rPr>
          <w:rFonts w:ascii="Verdana" w:eastAsia="Times New Roman" w:hAnsi="Verdana" w:cs="Times New Roman"/>
          <w:kern w:val="0"/>
          <w:sz w:val="17"/>
          <w:szCs w:val="17"/>
          <w:lang w:eastAsia="ro-RO"/>
          <w14:ligatures w14:val="none"/>
        </w:rPr>
        <w:br/>
        <w:t>Al dumneavoastră,</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(semnătura conducătorului autorităţii sau instituţiei publice)</w:t>
      </w:r>
    </w:p>
    <w:p w14:paraId="479E3591"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ANEXA nr. 9:</w:t>
      </w:r>
    </w:p>
    <w:p w14:paraId="1B79E8B3"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1. Model - Registru pentru înregistrarea solicitărilor şi răspunsurilor privind accesul la informaţiile de interes public şi pentru gestionarea procesului de acces la informaţii de interes public</w:t>
      </w:r>
      <w:r w:rsidRPr="001E72AC">
        <w:rPr>
          <w:rFonts w:ascii="Verdana" w:eastAsia="Times New Roman" w:hAnsi="Verdana" w:cs="Times New Roman"/>
          <w:kern w:val="0"/>
          <w:sz w:val="17"/>
          <w:szCs w:val="17"/>
          <w:lang w:eastAsia="ro-RO"/>
          <w14:ligatures w14:val="none"/>
        </w:rPr>
        <w:br/>
        <w:t>NOTĂ:</w:t>
      </w:r>
      <w:r w:rsidRPr="001E72AC">
        <w:rPr>
          <w:rFonts w:ascii="Verdana" w:eastAsia="Times New Roman" w:hAnsi="Verdana" w:cs="Times New Roman"/>
          <w:kern w:val="0"/>
          <w:sz w:val="17"/>
          <w:szCs w:val="17"/>
          <w:lang w:eastAsia="ro-RO"/>
          <w14:ligatures w14:val="none"/>
        </w:rPr>
        <w:br/>
        <w:t>Folosirea acestor registre va permite o uşoară realizare a raportului anual de activitate.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5"/>
        <w:gridCol w:w="990"/>
        <w:gridCol w:w="1070"/>
        <w:gridCol w:w="1275"/>
        <w:gridCol w:w="993"/>
        <w:gridCol w:w="822"/>
        <w:gridCol w:w="1048"/>
        <w:gridCol w:w="1050"/>
        <w:gridCol w:w="738"/>
        <w:gridCol w:w="984"/>
      </w:tblGrid>
      <w:tr w:rsidR="001E72AC" w:rsidRPr="001E72AC" w14:paraId="7C447EF7" w14:textId="77777777" w:rsidTr="001E72AC">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14:paraId="2EE0D985"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Nr. şi data cererii</w:t>
            </w:r>
          </w:p>
        </w:tc>
        <w:tc>
          <w:tcPr>
            <w:tcW w:w="500" w:type="pct"/>
            <w:tcBorders>
              <w:top w:val="outset" w:sz="6" w:space="0" w:color="auto"/>
              <w:left w:val="outset" w:sz="6" w:space="0" w:color="auto"/>
              <w:bottom w:val="outset" w:sz="6" w:space="0" w:color="auto"/>
              <w:right w:val="outset" w:sz="6" w:space="0" w:color="auto"/>
            </w:tcBorders>
            <w:vAlign w:val="center"/>
            <w:hideMark/>
          </w:tcPr>
          <w:p w14:paraId="03058987"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Modalitatea de primire a cererii</w:t>
            </w:r>
            <w:r w:rsidRPr="001E72AC">
              <w:rPr>
                <w:rFonts w:ascii="Verdana" w:eastAsia="Times New Roman" w:hAnsi="Verdana" w:cs="Times New Roman"/>
                <w:color w:val="000000"/>
                <w:kern w:val="0"/>
                <w:sz w:val="16"/>
                <w:szCs w:val="16"/>
                <w:vertAlign w:val="superscript"/>
                <w:lang w:eastAsia="ro-RO"/>
                <w14:ligatures w14:val="none"/>
              </w:rPr>
              <w:t>1</w:t>
            </w:r>
          </w:p>
        </w:tc>
        <w:tc>
          <w:tcPr>
            <w:tcW w:w="500" w:type="pct"/>
            <w:tcBorders>
              <w:top w:val="outset" w:sz="6" w:space="0" w:color="auto"/>
              <w:left w:val="outset" w:sz="6" w:space="0" w:color="auto"/>
              <w:bottom w:val="outset" w:sz="6" w:space="0" w:color="auto"/>
              <w:right w:val="outset" w:sz="6" w:space="0" w:color="auto"/>
            </w:tcBorders>
            <w:vAlign w:val="center"/>
            <w:hideMark/>
          </w:tcPr>
          <w:p w14:paraId="0679BB17"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Numele şi prenumele solicitantului</w:t>
            </w:r>
          </w:p>
        </w:tc>
        <w:tc>
          <w:tcPr>
            <w:tcW w:w="500" w:type="pct"/>
            <w:tcBorders>
              <w:top w:val="outset" w:sz="6" w:space="0" w:color="auto"/>
              <w:left w:val="outset" w:sz="6" w:space="0" w:color="auto"/>
              <w:bottom w:val="outset" w:sz="6" w:space="0" w:color="auto"/>
              <w:right w:val="outset" w:sz="6" w:space="0" w:color="auto"/>
            </w:tcBorders>
            <w:vAlign w:val="center"/>
            <w:hideMark/>
          </w:tcPr>
          <w:p w14:paraId="070B19EF"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Persoană fizică/Persoană juridică</w:t>
            </w:r>
          </w:p>
        </w:tc>
        <w:tc>
          <w:tcPr>
            <w:tcW w:w="500" w:type="pct"/>
            <w:tcBorders>
              <w:top w:val="outset" w:sz="6" w:space="0" w:color="auto"/>
              <w:left w:val="outset" w:sz="6" w:space="0" w:color="auto"/>
              <w:bottom w:val="outset" w:sz="6" w:space="0" w:color="auto"/>
              <w:right w:val="outset" w:sz="6" w:space="0" w:color="auto"/>
            </w:tcBorders>
            <w:vAlign w:val="center"/>
            <w:hideMark/>
          </w:tcPr>
          <w:p w14:paraId="4FEE8F40"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Informaţiile solicitate</w:t>
            </w:r>
          </w:p>
        </w:tc>
        <w:tc>
          <w:tcPr>
            <w:tcW w:w="500" w:type="pct"/>
            <w:tcBorders>
              <w:top w:val="outset" w:sz="6" w:space="0" w:color="auto"/>
              <w:left w:val="outset" w:sz="6" w:space="0" w:color="auto"/>
              <w:bottom w:val="outset" w:sz="6" w:space="0" w:color="auto"/>
              <w:right w:val="outset" w:sz="6" w:space="0" w:color="auto"/>
            </w:tcBorders>
            <w:vAlign w:val="center"/>
            <w:hideMark/>
          </w:tcPr>
          <w:p w14:paraId="0DFA65FE"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Domeniul de interes</w:t>
            </w:r>
            <w:r w:rsidRPr="001E72AC">
              <w:rPr>
                <w:rFonts w:ascii="Verdana" w:eastAsia="Times New Roman" w:hAnsi="Verdana" w:cs="Times New Roman"/>
                <w:color w:val="000000"/>
                <w:kern w:val="0"/>
                <w:sz w:val="16"/>
                <w:szCs w:val="16"/>
                <w:vertAlign w:val="superscript"/>
                <w:lang w:eastAsia="ro-RO"/>
                <w14:ligatures w14:val="none"/>
              </w:rPr>
              <w:t>2</w:t>
            </w:r>
          </w:p>
        </w:tc>
        <w:tc>
          <w:tcPr>
            <w:tcW w:w="500" w:type="pct"/>
            <w:tcBorders>
              <w:top w:val="outset" w:sz="6" w:space="0" w:color="auto"/>
              <w:left w:val="outset" w:sz="6" w:space="0" w:color="auto"/>
              <w:bottom w:val="outset" w:sz="6" w:space="0" w:color="auto"/>
              <w:right w:val="outset" w:sz="6" w:space="0" w:color="auto"/>
            </w:tcBorders>
            <w:vAlign w:val="center"/>
            <w:hideMark/>
          </w:tcPr>
          <w:p w14:paraId="5A2788C1"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Natura răspunsului</w:t>
            </w:r>
            <w:r w:rsidRPr="001E72AC">
              <w:rPr>
                <w:rFonts w:ascii="Verdana" w:eastAsia="Times New Roman" w:hAnsi="Verdana" w:cs="Times New Roman"/>
                <w:color w:val="000000"/>
                <w:kern w:val="0"/>
                <w:sz w:val="16"/>
                <w:szCs w:val="16"/>
                <w:vertAlign w:val="superscript"/>
                <w:lang w:eastAsia="ro-RO"/>
                <w14:ligatures w14:val="none"/>
              </w:rPr>
              <w:t>3</w:t>
            </w:r>
          </w:p>
        </w:tc>
        <w:tc>
          <w:tcPr>
            <w:tcW w:w="500" w:type="pct"/>
            <w:tcBorders>
              <w:top w:val="outset" w:sz="6" w:space="0" w:color="auto"/>
              <w:left w:val="outset" w:sz="6" w:space="0" w:color="auto"/>
              <w:bottom w:val="outset" w:sz="6" w:space="0" w:color="auto"/>
              <w:right w:val="outset" w:sz="6" w:space="0" w:color="auto"/>
            </w:tcBorders>
            <w:vAlign w:val="center"/>
            <w:hideMark/>
          </w:tcPr>
          <w:p w14:paraId="39B638E4"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Modul de comunicare</w:t>
            </w:r>
            <w:r w:rsidRPr="001E72AC">
              <w:rPr>
                <w:rFonts w:ascii="Verdana" w:eastAsia="Times New Roman" w:hAnsi="Verdana" w:cs="Times New Roman"/>
                <w:color w:val="000000"/>
                <w:kern w:val="0"/>
                <w:sz w:val="16"/>
                <w:szCs w:val="16"/>
                <w:vertAlign w:val="superscript"/>
                <w:lang w:eastAsia="ro-RO"/>
                <w14:ligatures w14:val="none"/>
              </w:rPr>
              <w:t>4</w:t>
            </w:r>
          </w:p>
        </w:tc>
        <w:tc>
          <w:tcPr>
            <w:tcW w:w="500" w:type="pct"/>
            <w:tcBorders>
              <w:top w:val="outset" w:sz="6" w:space="0" w:color="auto"/>
              <w:left w:val="outset" w:sz="6" w:space="0" w:color="auto"/>
              <w:bottom w:val="outset" w:sz="6" w:space="0" w:color="auto"/>
              <w:right w:val="outset" w:sz="6" w:space="0" w:color="auto"/>
            </w:tcBorders>
            <w:vAlign w:val="center"/>
            <w:hideMark/>
          </w:tcPr>
          <w:p w14:paraId="1EB1686F"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Termen</w:t>
            </w:r>
            <w:r w:rsidRPr="001E72AC">
              <w:rPr>
                <w:rFonts w:ascii="Verdana" w:eastAsia="Times New Roman" w:hAnsi="Verdana" w:cs="Times New Roman"/>
                <w:color w:val="000000"/>
                <w:kern w:val="0"/>
                <w:sz w:val="16"/>
                <w:szCs w:val="16"/>
                <w:vertAlign w:val="superscript"/>
                <w:lang w:eastAsia="ro-RO"/>
                <w14:ligatures w14:val="none"/>
              </w:rPr>
              <w:t>5</w:t>
            </w:r>
            <w:r w:rsidRPr="001E72AC">
              <w:rPr>
                <w:rFonts w:ascii="Verdana" w:eastAsia="Times New Roman" w:hAnsi="Verdana" w:cs="Times New Roman"/>
                <w:color w:val="000000"/>
                <w:kern w:val="0"/>
                <w:sz w:val="16"/>
                <w:szCs w:val="16"/>
                <w:lang w:eastAsia="ro-RO"/>
                <w14:ligatures w14:val="none"/>
              </w:rPr>
              <w:t xml:space="preserve"> (zile)</w:t>
            </w:r>
          </w:p>
        </w:tc>
        <w:tc>
          <w:tcPr>
            <w:tcW w:w="500" w:type="pct"/>
            <w:tcBorders>
              <w:top w:val="outset" w:sz="6" w:space="0" w:color="auto"/>
              <w:left w:val="outset" w:sz="6" w:space="0" w:color="auto"/>
              <w:bottom w:val="outset" w:sz="6" w:space="0" w:color="auto"/>
              <w:right w:val="outset" w:sz="6" w:space="0" w:color="auto"/>
            </w:tcBorders>
            <w:vAlign w:val="center"/>
            <w:hideMark/>
          </w:tcPr>
          <w:p w14:paraId="1700297E"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Nr. şi data răspunsului</w:t>
            </w:r>
          </w:p>
        </w:tc>
      </w:tr>
      <w:tr w:rsidR="001E72AC" w:rsidRPr="001E72AC" w14:paraId="5A0EB3DC" w14:textId="77777777" w:rsidTr="001E72AC">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14:paraId="6AC7D2C6"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0EEDD850"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55903B92"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194A26F5"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4CC55374"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491F69CC"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552A9D16"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5ED936FF"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4E1FC4F4"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33D3A932"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1B4C4007" w14:textId="77777777" w:rsidTr="001E72AC">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14:paraId="0116F0D1"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682138FF"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5D947BE2"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24616BF6"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4877948F"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2E8B03C6"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261C83E5"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2EFCAE2D"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2EB2C0DA"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1A9D3022"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bl>
    <w:p w14:paraId="5740FE72"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vertAlign w:val="superscript"/>
          <w:lang w:eastAsia="ro-RO"/>
          <w14:ligatures w14:val="none"/>
        </w:rPr>
        <w:t>1</w:t>
      </w:r>
      <w:r w:rsidRPr="001E72AC">
        <w:rPr>
          <w:rFonts w:ascii="Verdana" w:eastAsia="Times New Roman" w:hAnsi="Verdana" w:cs="Times New Roman"/>
          <w:kern w:val="0"/>
          <w:sz w:val="17"/>
          <w:szCs w:val="17"/>
          <w:lang w:eastAsia="ro-RO"/>
          <w14:ligatures w14:val="none"/>
        </w:rPr>
        <w:t>Verbal/Electronic/Suport hârtie.</w:t>
      </w:r>
      <w:r w:rsidRPr="001E72AC">
        <w:rPr>
          <w:rFonts w:ascii="Verdana" w:eastAsia="Times New Roman" w:hAnsi="Verdana" w:cs="Times New Roman"/>
          <w:kern w:val="0"/>
          <w:sz w:val="17"/>
          <w:szCs w:val="17"/>
          <w:lang w:eastAsia="ro-RO"/>
          <w14:ligatures w14:val="none"/>
        </w:rPr>
        <w:br/>
      </w:r>
      <w:r w:rsidRPr="001E72AC">
        <w:rPr>
          <w:rFonts w:ascii="Verdana" w:eastAsia="Times New Roman" w:hAnsi="Verdana" w:cs="Times New Roman"/>
          <w:kern w:val="0"/>
          <w:sz w:val="17"/>
          <w:szCs w:val="17"/>
          <w:vertAlign w:val="superscript"/>
          <w:lang w:eastAsia="ro-RO"/>
          <w14:ligatures w14:val="none"/>
        </w:rPr>
        <w:t>2</w:t>
      </w:r>
      <w:r w:rsidRPr="001E72AC">
        <w:rPr>
          <w:rFonts w:ascii="Verdana" w:eastAsia="Times New Roman" w:hAnsi="Verdana" w:cs="Times New Roman"/>
          <w:kern w:val="0"/>
          <w:sz w:val="17"/>
          <w:szCs w:val="17"/>
          <w:lang w:eastAsia="ro-RO"/>
          <w14:ligatures w14:val="none"/>
        </w:rPr>
        <w:t>Utilizarea banilor publici (contracte, investiţii, cheltuieli etc.)</w:t>
      </w:r>
      <w:r w:rsidRPr="001E72AC">
        <w:rPr>
          <w:rFonts w:ascii="Verdana" w:eastAsia="Times New Roman" w:hAnsi="Verdana" w:cs="Times New Roman"/>
          <w:kern w:val="0"/>
          <w:sz w:val="17"/>
          <w:szCs w:val="17"/>
          <w:lang w:eastAsia="ro-RO"/>
          <w14:ligatures w14:val="none"/>
        </w:rPr>
        <w:br/>
        <w:t>Modul de îndeplinire a atribuţiilor instituţiei publice</w:t>
      </w:r>
      <w:r w:rsidRPr="001E72AC">
        <w:rPr>
          <w:rFonts w:ascii="Verdana" w:eastAsia="Times New Roman" w:hAnsi="Verdana" w:cs="Times New Roman"/>
          <w:kern w:val="0"/>
          <w:sz w:val="17"/>
          <w:szCs w:val="17"/>
          <w:lang w:eastAsia="ro-RO"/>
          <w14:ligatures w14:val="none"/>
        </w:rPr>
        <w:br/>
        <w:t>Acte normative, reglementări</w:t>
      </w:r>
      <w:r w:rsidRPr="001E72AC">
        <w:rPr>
          <w:rFonts w:ascii="Verdana" w:eastAsia="Times New Roman" w:hAnsi="Verdana" w:cs="Times New Roman"/>
          <w:kern w:val="0"/>
          <w:sz w:val="17"/>
          <w:szCs w:val="17"/>
          <w:lang w:eastAsia="ro-RO"/>
          <w14:ligatures w14:val="none"/>
        </w:rPr>
        <w:br/>
        <w:t>Activitatea liderilor instituţiei</w:t>
      </w:r>
      <w:r w:rsidRPr="001E72AC">
        <w:rPr>
          <w:rFonts w:ascii="Verdana" w:eastAsia="Times New Roman" w:hAnsi="Verdana" w:cs="Times New Roman"/>
          <w:kern w:val="0"/>
          <w:sz w:val="17"/>
          <w:szCs w:val="17"/>
          <w:lang w:eastAsia="ro-RO"/>
          <w14:ligatures w14:val="none"/>
        </w:rPr>
        <w:br/>
        <w:t xml:space="preserve">Informaţii privind modul de aplicare a Legii nr. </w:t>
      </w:r>
      <w:hyperlink r:id="rId49"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br/>
        <w:t>Altele (cu menţionarea acestora)</w:t>
      </w:r>
      <w:r w:rsidRPr="001E72AC">
        <w:rPr>
          <w:rFonts w:ascii="Verdana" w:eastAsia="Times New Roman" w:hAnsi="Verdana" w:cs="Times New Roman"/>
          <w:kern w:val="0"/>
          <w:sz w:val="17"/>
          <w:szCs w:val="17"/>
          <w:lang w:eastAsia="ro-RO"/>
          <w14:ligatures w14:val="none"/>
        </w:rPr>
        <w:br/>
      </w:r>
      <w:r w:rsidRPr="001E72AC">
        <w:rPr>
          <w:rFonts w:ascii="Verdana" w:eastAsia="Times New Roman" w:hAnsi="Verdana" w:cs="Times New Roman"/>
          <w:kern w:val="0"/>
          <w:sz w:val="17"/>
          <w:szCs w:val="17"/>
          <w:vertAlign w:val="superscript"/>
          <w:lang w:eastAsia="ro-RO"/>
          <w14:ligatures w14:val="none"/>
        </w:rPr>
        <w:t>3</w:t>
      </w:r>
      <w:r w:rsidRPr="001E72AC">
        <w:rPr>
          <w:rFonts w:ascii="Verdana" w:eastAsia="Times New Roman" w:hAnsi="Verdana" w:cs="Times New Roman"/>
          <w:kern w:val="0"/>
          <w:sz w:val="17"/>
          <w:szCs w:val="17"/>
          <w:lang w:eastAsia="ro-RO"/>
          <w14:ligatures w14:val="none"/>
        </w:rPr>
        <w:t>Soluţionată favorabil/Informaţie exceptată/Redirecţionată/Alte motive (precizare).</w:t>
      </w:r>
      <w:r w:rsidRPr="001E72AC">
        <w:rPr>
          <w:rFonts w:ascii="Verdana" w:eastAsia="Times New Roman" w:hAnsi="Verdana" w:cs="Times New Roman"/>
          <w:kern w:val="0"/>
          <w:sz w:val="17"/>
          <w:szCs w:val="17"/>
          <w:lang w:eastAsia="ro-RO"/>
          <w14:ligatures w14:val="none"/>
        </w:rPr>
        <w:br/>
      </w:r>
      <w:r w:rsidRPr="001E72AC">
        <w:rPr>
          <w:rFonts w:ascii="Verdana" w:eastAsia="Times New Roman" w:hAnsi="Verdana" w:cs="Times New Roman"/>
          <w:kern w:val="0"/>
          <w:sz w:val="17"/>
          <w:szCs w:val="17"/>
          <w:vertAlign w:val="superscript"/>
          <w:lang w:eastAsia="ro-RO"/>
          <w14:ligatures w14:val="none"/>
        </w:rPr>
        <w:t>4</w:t>
      </w:r>
      <w:r w:rsidRPr="001E72AC">
        <w:rPr>
          <w:rFonts w:ascii="Verdana" w:eastAsia="Times New Roman" w:hAnsi="Verdana" w:cs="Times New Roman"/>
          <w:kern w:val="0"/>
          <w:sz w:val="17"/>
          <w:szCs w:val="17"/>
          <w:lang w:eastAsia="ro-RO"/>
          <w14:ligatures w14:val="none"/>
        </w:rPr>
        <w:t>Verbal/Electronic/Suport hârtie.</w:t>
      </w:r>
      <w:r w:rsidRPr="001E72AC">
        <w:rPr>
          <w:rFonts w:ascii="Verdana" w:eastAsia="Times New Roman" w:hAnsi="Verdana" w:cs="Times New Roman"/>
          <w:kern w:val="0"/>
          <w:sz w:val="17"/>
          <w:szCs w:val="17"/>
          <w:lang w:eastAsia="ro-RO"/>
          <w14:ligatures w14:val="none"/>
        </w:rPr>
        <w:br/>
      </w:r>
      <w:r w:rsidRPr="001E72AC">
        <w:rPr>
          <w:rFonts w:ascii="Verdana" w:eastAsia="Times New Roman" w:hAnsi="Verdana" w:cs="Times New Roman"/>
          <w:kern w:val="0"/>
          <w:sz w:val="17"/>
          <w:szCs w:val="17"/>
          <w:vertAlign w:val="superscript"/>
          <w:lang w:eastAsia="ro-RO"/>
          <w14:ligatures w14:val="none"/>
        </w:rPr>
        <w:t>5</w:t>
      </w:r>
      <w:r w:rsidRPr="001E72AC">
        <w:rPr>
          <w:rFonts w:ascii="Verdana" w:eastAsia="Times New Roman" w:hAnsi="Verdana" w:cs="Times New Roman"/>
          <w:kern w:val="0"/>
          <w:sz w:val="17"/>
          <w:szCs w:val="17"/>
          <w:lang w:eastAsia="ro-RO"/>
          <w14:ligatures w14:val="none"/>
        </w:rPr>
        <w:t>5 zile/10 zile/30 de zile/termen depăşit.</w:t>
      </w:r>
      <w:r w:rsidRPr="001E72AC">
        <w:rPr>
          <w:rFonts w:ascii="Verdana" w:eastAsia="Times New Roman" w:hAnsi="Verdana" w:cs="Times New Roman"/>
          <w:kern w:val="0"/>
          <w:sz w:val="17"/>
          <w:szCs w:val="17"/>
          <w:lang w:eastAsia="ro-RO"/>
          <w14:ligatures w14:val="none"/>
        </w:rPr>
        <w:br/>
        <w:t>2. Model - Registru reclamaţii administrative şi plângeri în instanţă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57"/>
        <w:gridCol w:w="1257"/>
        <w:gridCol w:w="1258"/>
        <w:gridCol w:w="1258"/>
        <w:gridCol w:w="1258"/>
        <w:gridCol w:w="1258"/>
        <w:gridCol w:w="1258"/>
        <w:gridCol w:w="871"/>
      </w:tblGrid>
      <w:tr w:rsidR="001E72AC" w:rsidRPr="001E72AC" w14:paraId="4D528F70" w14:textId="77777777" w:rsidTr="001E72AC">
        <w:trPr>
          <w:tblCellSpacing w:w="0" w:type="dxa"/>
        </w:trPr>
        <w:tc>
          <w:tcPr>
            <w:tcW w:w="2500" w:type="pct"/>
            <w:gridSpan w:val="4"/>
            <w:tcBorders>
              <w:top w:val="outset" w:sz="6" w:space="0" w:color="auto"/>
              <w:left w:val="outset" w:sz="6" w:space="0" w:color="auto"/>
              <w:bottom w:val="outset" w:sz="6" w:space="0" w:color="auto"/>
              <w:right w:val="outset" w:sz="6" w:space="0" w:color="auto"/>
            </w:tcBorders>
            <w:vAlign w:val="center"/>
            <w:hideMark/>
          </w:tcPr>
          <w:p w14:paraId="736E3434"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 xml:space="preserve">Numărul de reclamaţii administrative la adresa instituţiei publice în baza Legii nr. </w:t>
            </w:r>
            <w:hyperlink r:id="rId50"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color w:val="000000"/>
                <w:kern w:val="0"/>
                <w:sz w:val="16"/>
                <w:szCs w:val="16"/>
                <w:lang w:eastAsia="ro-RO"/>
                <w14:ligatures w14:val="none"/>
              </w:rPr>
              <w:t>, cu modificările şi completările ulterioare</w:t>
            </w:r>
          </w:p>
        </w:tc>
        <w:tc>
          <w:tcPr>
            <w:tcW w:w="2500" w:type="pct"/>
            <w:gridSpan w:val="4"/>
            <w:tcBorders>
              <w:top w:val="outset" w:sz="6" w:space="0" w:color="auto"/>
              <w:left w:val="outset" w:sz="6" w:space="0" w:color="auto"/>
              <w:bottom w:val="outset" w:sz="6" w:space="0" w:color="auto"/>
              <w:right w:val="outset" w:sz="6" w:space="0" w:color="auto"/>
            </w:tcBorders>
            <w:vAlign w:val="center"/>
            <w:hideMark/>
          </w:tcPr>
          <w:p w14:paraId="65D59218"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 xml:space="preserve">Numărul de plângeri în instanţă la adresa instituţiei în baza Legii nr. </w:t>
            </w:r>
            <w:hyperlink r:id="rId51"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color w:val="000000"/>
                <w:kern w:val="0"/>
                <w:sz w:val="16"/>
                <w:szCs w:val="16"/>
                <w:lang w:eastAsia="ro-RO"/>
                <w14:ligatures w14:val="none"/>
              </w:rPr>
              <w:t>, cu modificările şi completările ulterioare</w:t>
            </w:r>
          </w:p>
        </w:tc>
      </w:tr>
      <w:tr w:rsidR="001E72AC" w:rsidRPr="001E72AC" w14:paraId="4D311675" w14:textId="77777777" w:rsidTr="001E72AC">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14:paraId="7355AB07"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lastRenderedPageBreak/>
              <w:t>Soluţionate favorabil</w:t>
            </w:r>
          </w:p>
        </w:tc>
        <w:tc>
          <w:tcPr>
            <w:tcW w:w="650" w:type="pct"/>
            <w:tcBorders>
              <w:top w:val="outset" w:sz="6" w:space="0" w:color="auto"/>
              <w:left w:val="outset" w:sz="6" w:space="0" w:color="auto"/>
              <w:bottom w:val="outset" w:sz="6" w:space="0" w:color="auto"/>
              <w:right w:val="outset" w:sz="6" w:space="0" w:color="auto"/>
            </w:tcBorders>
            <w:vAlign w:val="center"/>
            <w:hideMark/>
          </w:tcPr>
          <w:p w14:paraId="388F2899"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Respinse</w:t>
            </w:r>
          </w:p>
        </w:tc>
        <w:tc>
          <w:tcPr>
            <w:tcW w:w="650" w:type="pct"/>
            <w:tcBorders>
              <w:top w:val="outset" w:sz="6" w:space="0" w:color="auto"/>
              <w:left w:val="outset" w:sz="6" w:space="0" w:color="auto"/>
              <w:bottom w:val="outset" w:sz="6" w:space="0" w:color="auto"/>
              <w:right w:val="outset" w:sz="6" w:space="0" w:color="auto"/>
            </w:tcBorders>
            <w:vAlign w:val="center"/>
            <w:hideMark/>
          </w:tcPr>
          <w:p w14:paraId="67155590"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În curs de soluţionare</w:t>
            </w:r>
          </w:p>
        </w:tc>
        <w:tc>
          <w:tcPr>
            <w:tcW w:w="650" w:type="pct"/>
            <w:tcBorders>
              <w:top w:val="outset" w:sz="6" w:space="0" w:color="auto"/>
              <w:left w:val="outset" w:sz="6" w:space="0" w:color="auto"/>
              <w:bottom w:val="outset" w:sz="6" w:space="0" w:color="auto"/>
              <w:right w:val="outset" w:sz="6" w:space="0" w:color="auto"/>
            </w:tcBorders>
            <w:vAlign w:val="center"/>
            <w:hideMark/>
          </w:tcPr>
          <w:p w14:paraId="3880694D"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Total</w:t>
            </w:r>
          </w:p>
        </w:tc>
        <w:tc>
          <w:tcPr>
            <w:tcW w:w="650" w:type="pct"/>
            <w:tcBorders>
              <w:top w:val="outset" w:sz="6" w:space="0" w:color="auto"/>
              <w:left w:val="outset" w:sz="6" w:space="0" w:color="auto"/>
              <w:bottom w:val="outset" w:sz="6" w:space="0" w:color="auto"/>
              <w:right w:val="outset" w:sz="6" w:space="0" w:color="auto"/>
            </w:tcBorders>
            <w:vAlign w:val="center"/>
            <w:hideMark/>
          </w:tcPr>
          <w:p w14:paraId="31548FB5"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Soluţionate favorabil</w:t>
            </w:r>
          </w:p>
        </w:tc>
        <w:tc>
          <w:tcPr>
            <w:tcW w:w="650" w:type="pct"/>
            <w:tcBorders>
              <w:top w:val="outset" w:sz="6" w:space="0" w:color="auto"/>
              <w:left w:val="outset" w:sz="6" w:space="0" w:color="auto"/>
              <w:bottom w:val="outset" w:sz="6" w:space="0" w:color="auto"/>
              <w:right w:val="outset" w:sz="6" w:space="0" w:color="auto"/>
            </w:tcBorders>
            <w:vAlign w:val="center"/>
            <w:hideMark/>
          </w:tcPr>
          <w:p w14:paraId="1419D957"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Respinse</w:t>
            </w:r>
          </w:p>
        </w:tc>
        <w:tc>
          <w:tcPr>
            <w:tcW w:w="650" w:type="pct"/>
            <w:tcBorders>
              <w:top w:val="outset" w:sz="6" w:space="0" w:color="auto"/>
              <w:left w:val="outset" w:sz="6" w:space="0" w:color="auto"/>
              <w:bottom w:val="outset" w:sz="6" w:space="0" w:color="auto"/>
              <w:right w:val="outset" w:sz="6" w:space="0" w:color="auto"/>
            </w:tcBorders>
            <w:vAlign w:val="center"/>
            <w:hideMark/>
          </w:tcPr>
          <w:p w14:paraId="3EB39621"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În curs de soluţionare</w:t>
            </w:r>
          </w:p>
        </w:tc>
        <w:tc>
          <w:tcPr>
            <w:tcW w:w="650" w:type="pct"/>
            <w:tcBorders>
              <w:top w:val="outset" w:sz="6" w:space="0" w:color="auto"/>
              <w:left w:val="outset" w:sz="6" w:space="0" w:color="auto"/>
              <w:bottom w:val="outset" w:sz="6" w:space="0" w:color="auto"/>
              <w:right w:val="outset" w:sz="6" w:space="0" w:color="auto"/>
            </w:tcBorders>
            <w:vAlign w:val="center"/>
            <w:hideMark/>
          </w:tcPr>
          <w:p w14:paraId="0A933A52"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Total</w:t>
            </w:r>
          </w:p>
        </w:tc>
      </w:tr>
      <w:tr w:rsidR="001E72AC" w:rsidRPr="001E72AC" w14:paraId="2C9096AD" w14:textId="77777777" w:rsidTr="001E72AC">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14:paraId="6F3768F5"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3BC272C5"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2DB9BB78"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4959C482"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13D487DF"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5B6D24EA"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052E19FA"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54A72DB0"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bl>
    <w:p w14:paraId="41F1273D"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 xml:space="preserve">ANEXA nr. 10: Model - Raport de evaluare a implementării Legii nr. </w:t>
      </w:r>
      <w:hyperlink r:id="rId52" w:history="1">
        <w:r w:rsidRPr="001E72AC">
          <w:rPr>
            <w:rFonts w:ascii="Verdana" w:eastAsia="Times New Roman" w:hAnsi="Verdana" w:cs="Times New Roman"/>
            <w:b/>
            <w:bCs/>
            <w:i/>
            <w:iCs/>
            <w:color w:val="333399"/>
            <w:kern w:val="0"/>
            <w:sz w:val="24"/>
            <w:szCs w:val="24"/>
            <w:u w:val="single"/>
            <w:lang w:eastAsia="ro-RO"/>
            <w14:ligatures w14:val="none"/>
          </w:rPr>
          <w:t>544/2001</w:t>
        </w:r>
      </w:hyperlink>
    </w:p>
    <w:p w14:paraId="5B7B386F"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(antet)</w:t>
      </w:r>
      <w:r w:rsidRPr="001E72AC">
        <w:rPr>
          <w:rFonts w:ascii="Verdana" w:eastAsia="Times New Roman" w:hAnsi="Verdana" w:cs="Times New Roman"/>
          <w:kern w:val="0"/>
          <w:sz w:val="17"/>
          <w:szCs w:val="17"/>
          <w:lang w:eastAsia="ro-RO"/>
          <w14:ligatures w14:val="none"/>
        </w:rPr>
        <w:br/>
        <w:t>Numele autorităţii sau instituţiei publice .................................</w:t>
      </w:r>
      <w:r w:rsidRPr="001E72AC">
        <w:rPr>
          <w:rFonts w:ascii="Verdana" w:eastAsia="Times New Roman" w:hAnsi="Verdana" w:cs="Times New Roman"/>
          <w:kern w:val="0"/>
          <w:sz w:val="17"/>
          <w:szCs w:val="17"/>
          <w:lang w:eastAsia="ro-RO"/>
          <w14:ligatures w14:val="none"/>
        </w:rPr>
        <w:br/>
        <w:t>Elaborat</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Responsabil/Şef compartiment</w:t>
      </w:r>
      <w:r w:rsidRPr="001E72AC">
        <w:rPr>
          <w:rFonts w:ascii="Verdana" w:eastAsia="Times New Roman" w:hAnsi="Verdana" w:cs="Times New Roman"/>
          <w:kern w:val="0"/>
          <w:sz w:val="17"/>
          <w:szCs w:val="17"/>
          <w:lang w:eastAsia="ro-RO"/>
          <w14:ligatures w14:val="none"/>
        </w:rPr>
        <w:br/>
        <w:t xml:space="preserve">RAPORT DE EVALUARE a implementării Legii nr. </w:t>
      </w:r>
      <w:hyperlink r:id="rId53"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în anul .................</w:t>
      </w:r>
      <w:r w:rsidRPr="001E72AC">
        <w:rPr>
          <w:rFonts w:ascii="Verdana" w:eastAsia="Times New Roman" w:hAnsi="Verdana" w:cs="Times New Roman"/>
          <w:kern w:val="0"/>
          <w:sz w:val="17"/>
          <w:szCs w:val="17"/>
          <w:lang w:eastAsia="ro-RO"/>
          <w14:ligatures w14:val="none"/>
        </w:rPr>
        <w:br/>
        <w:t xml:space="preserve">Subsemnatul, ..................., responsabil de aplicarea Legii nr. </w:t>
      </w:r>
      <w:hyperlink r:id="rId54"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 în anul .........., prezint actualul raport de evaluare internă finalizat în urma aplicării procedurilor de acces la informaţii de interes public, prin care apreciez că activitatea specifică a instituţiei a fost:</w:t>
      </w:r>
      <w:r w:rsidRPr="001E72AC">
        <w:rPr>
          <w:rFonts w:ascii="Verdana" w:eastAsia="Times New Roman" w:hAnsi="Verdana" w:cs="Times New Roman"/>
          <w:kern w:val="0"/>
          <w:sz w:val="17"/>
          <w:szCs w:val="17"/>
          <w:lang w:eastAsia="ro-RO"/>
          <w14:ligatures w14:val="none"/>
        </w:rPr>
        <w:br/>
        <w:t>|_| Foarte bună</w:t>
      </w:r>
      <w:r w:rsidRPr="001E72AC">
        <w:rPr>
          <w:rFonts w:ascii="Verdana" w:eastAsia="Times New Roman" w:hAnsi="Verdana" w:cs="Times New Roman"/>
          <w:kern w:val="0"/>
          <w:sz w:val="17"/>
          <w:szCs w:val="17"/>
          <w:lang w:eastAsia="ro-RO"/>
          <w14:ligatures w14:val="none"/>
        </w:rPr>
        <w:br/>
        <w:t>|_| Bună</w:t>
      </w:r>
      <w:r w:rsidRPr="001E72AC">
        <w:rPr>
          <w:rFonts w:ascii="Verdana" w:eastAsia="Times New Roman" w:hAnsi="Verdana" w:cs="Times New Roman"/>
          <w:kern w:val="0"/>
          <w:sz w:val="17"/>
          <w:szCs w:val="17"/>
          <w:lang w:eastAsia="ro-RO"/>
          <w14:ligatures w14:val="none"/>
        </w:rPr>
        <w:br/>
        <w:t>|_| Satisfăcătoare</w:t>
      </w:r>
      <w:r w:rsidRPr="001E72AC">
        <w:rPr>
          <w:rFonts w:ascii="Verdana" w:eastAsia="Times New Roman" w:hAnsi="Verdana" w:cs="Times New Roman"/>
          <w:kern w:val="0"/>
          <w:sz w:val="17"/>
          <w:szCs w:val="17"/>
          <w:lang w:eastAsia="ro-RO"/>
          <w14:ligatures w14:val="none"/>
        </w:rPr>
        <w:br/>
        <w:t>|_| Nesatisfăcătoare</w:t>
      </w:r>
      <w:r w:rsidRPr="001E72AC">
        <w:rPr>
          <w:rFonts w:ascii="Verdana" w:eastAsia="Times New Roman" w:hAnsi="Verdana" w:cs="Times New Roman"/>
          <w:kern w:val="0"/>
          <w:sz w:val="17"/>
          <w:szCs w:val="17"/>
          <w:lang w:eastAsia="ro-RO"/>
          <w14:ligatures w14:val="none"/>
        </w:rPr>
        <w:br/>
        <w:t>Îmi întemeiez aceste observaţii pe următoarele considerente şi rezultate privind anul ..............:</w:t>
      </w:r>
      <w:r w:rsidRPr="001E72AC">
        <w:rPr>
          <w:rFonts w:ascii="Verdana" w:eastAsia="Times New Roman" w:hAnsi="Verdana" w:cs="Times New Roman"/>
          <w:kern w:val="0"/>
          <w:sz w:val="17"/>
          <w:szCs w:val="17"/>
          <w:lang w:eastAsia="ro-RO"/>
          <w14:ligatures w14:val="none"/>
        </w:rPr>
        <w:br/>
        <w:t>I.Resurse şi proces</w:t>
      </w:r>
      <w:r w:rsidRPr="001E72AC">
        <w:rPr>
          <w:rFonts w:ascii="Verdana" w:eastAsia="Times New Roman" w:hAnsi="Verdana" w:cs="Times New Roman"/>
          <w:kern w:val="0"/>
          <w:sz w:val="17"/>
          <w:szCs w:val="17"/>
          <w:lang w:eastAsia="ro-RO"/>
          <w14:ligatures w14:val="none"/>
        </w:rPr>
        <w:br/>
        <w:t>1.Cum apreciaţi resursele umane disponibile pentru activitatea de furnizare a informaţiilor de interes public?</w:t>
      </w:r>
      <w:r w:rsidRPr="001E72AC">
        <w:rPr>
          <w:rFonts w:ascii="Verdana" w:eastAsia="Times New Roman" w:hAnsi="Verdana" w:cs="Times New Roman"/>
          <w:kern w:val="0"/>
          <w:sz w:val="17"/>
          <w:szCs w:val="17"/>
          <w:lang w:eastAsia="ro-RO"/>
          <w14:ligatures w14:val="none"/>
        </w:rPr>
        <w:br/>
        <w:t>|_| Suficiente</w:t>
      </w:r>
      <w:r w:rsidRPr="001E72AC">
        <w:rPr>
          <w:rFonts w:ascii="Verdana" w:eastAsia="Times New Roman" w:hAnsi="Verdana" w:cs="Times New Roman"/>
          <w:kern w:val="0"/>
          <w:sz w:val="17"/>
          <w:szCs w:val="17"/>
          <w:lang w:eastAsia="ro-RO"/>
          <w14:ligatures w14:val="none"/>
        </w:rPr>
        <w:br/>
        <w:t>|_| Insuficiente</w:t>
      </w:r>
      <w:r w:rsidRPr="001E72AC">
        <w:rPr>
          <w:rFonts w:ascii="Verdana" w:eastAsia="Times New Roman" w:hAnsi="Verdana" w:cs="Times New Roman"/>
          <w:kern w:val="0"/>
          <w:sz w:val="17"/>
          <w:szCs w:val="17"/>
          <w:lang w:eastAsia="ro-RO"/>
          <w14:ligatures w14:val="none"/>
        </w:rPr>
        <w:br/>
        <w:t>2.Apreciaţi că resursele material disponibile pentru activitatea de furnizarea informaţiilor de interes public sunt:</w:t>
      </w:r>
      <w:r w:rsidRPr="001E72AC">
        <w:rPr>
          <w:rFonts w:ascii="Verdana" w:eastAsia="Times New Roman" w:hAnsi="Verdana" w:cs="Times New Roman"/>
          <w:kern w:val="0"/>
          <w:sz w:val="17"/>
          <w:szCs w:val="17"/>
          <w:lang w:eastAsia="ro-RO"/>
          <w14:ligatures w14:val="none"/>
        </w:rPr>
        <w:br/>
        <w:t>|_| Suficiente</w:t>
      </w:r>
      <w:r w:rsidRPr="001E72AC">
        <w:rPr>
          <w:rFonts w:ascii="Verdana" w:eastAsia="Times New Roman" w:hAnsi="Verdana" w:cs="Times New Roman"/>
          <w:kern w:val="0"/>
          <w:sz w:val="17"/>
          <w:szCs w:val="17"/>
          <w:lang w:eastAsia="ro-RO"/>
          <w14:ligatures w14:val="none"/>
        </w:rPr>
        <w:br/>
        <w:t>|_| Insuficiente</w:t>
      </w:r>
      <w:r w:rsidRPr="001E72AC">
        <w:rPr>
          <w:rFonts w:ascii="Verdana" w:eastAsia="Times New Roman" w:hAnsi="Verdana" w:cs="Times New Roman"/>
          <w:kern w:val="0"/>
          <w:sz w:val="17"/>
          <w:szCs w:val="17"/>
          <w:lang w:eastAsia="ro-RO"/>
          <w14:ligatures w14:val="none"/>
        </w:rPr>
        <w:br/>
        <w:t>3.Cum apreciaţi colaborarea cu direcţiile de specialitate din cadrul instituţiei dumneavoastră în furnizarea accesului la informaţii de interes public:</w:t>
      </w:r>
      <w:r w:rsidRPr="001E72AC">
        <w:rPr>
          <w:rFonts w:ascii="Verdana" w:eastAsia="Times New Roman" w:hAnsi="Verdana" w:cs="Times New Roman"/>
          <w:kern w:val="0"/>
          <w:sz w:val="17"/>
          <w:szCs w:val="17"/>
          <w:lang w:eastAsia="ro-RO"/>
          <w14:ligatures w14:val="none"/>
        </w:rPr>
        <w:br/>
        <w:t>|_| Foarte bună</w:t>
      </w:r>
      <w:r w:rsidRPr="001E72AC">
        <w:rPr>
          <w:rFonts w:ascii="Verdana" w:eastAsia="Times New Roman" w:hAnsi="Verdana" w:cs="Times New Roman"/>
          <w:kern w:val="0"/>
          <w:sz w:val="17"/>
          <w:szCs w:val="17"/>
          <w:lang w:eastAsia="ro-RO"/>
          <w14:ligatures w14:val="none"/>
        </w:rPr>
        <w:br/>
        <w:t>|_| Bună</w:t>
      </w:r>
      <w:r w:rsidRPr="001E72AC">
        <w:rPr>
          <w:rFonts w:ascii="Verdana" w:eastAsia="Times New Roman" w:hAnsi="Verdana" w:cs="Times New Roman"/>
          <w:kern w:val="0"/>
          <w:sz w:val="17"/>
          <w:szCs w:val="17"/>
          <w:lang w:eastAsia="ro-RO"/>
          <w14:ligatures w14:val="none"/>
        </w:rPr>
        <w:br/>
        <w:t>|_| Satisfăcătoare</w:t>
      </w:r>
      <w:r w:rsidRPr="001E72AC">
        <w:rPr>
          <w:rFonts w:ascii="Verdana" w:eastAsia="Times New Roman" w:hAnsi="Verdana" w:cs="Times New Roman"/>
          <w:kern w:val="0"/>
          <w:sz w:val="17"/>
          <w:szCs w:val="17"/>
          <w:lang w:eastAsia="ro-RO"/>
          <w14:ligatures w14:val="none"/>
        </w:rPr>
        <w:br/>
        <w:t>|_| Nesatisfăcătoare</w:t>
      </w:r>
      <w:r w:rsidRPr="001E72AC">
        <w:rPr>
          <w:rFonts w:ascii="Verdana" w:eastAsia="Times New Roman" w:hAnsi="Verdana" w:cs="Times New Roman"/>
          <w:kern w:val="0"/>
          <w:sz w:val="17"/>
          <w:szCs w:val="17"/>
          <w:lang w:eastAsia="ro-RO"/>
          <w14:ligatures w14:val="none"/>
        </w:rPr>
        <w:br/>
        <w:t>II.Rezultate</w:t>
      </w:r>
      <w:r w:rsidRPr="001E72AC">
        <w:rPr>
          <w:rFonts w:ascii="Verdana" w:eastAsia="Times New Roman" w:hAnsi="Verdana" w:cs="Times New Roman"/>
          <w:kern w:val="0"/>
          <w:sz w:val="17"/>
          <w:szCs w:val="17"/>
          <w:lang w:eastAsia="ro-RO"/>
          <w14:ligatures w14:val="none"/>
        </w:rPr>
        <w:br/>
        <w:t>A)Informaţii publicate din oficiu</w:t>
      </w:r>
      <w:r w:rsidRPr="001E72AC">
        <w:rPr>
          <w:rFonts w:ascii="Verdana" w:eastAsia="Times New Roman" w:hAnsi="Verdana" w:cs="Times New Roman"/>
          <w:kern w:val="0"/>
          <w:sz w:val="17"/>
          <w:szCs w:val="17"/>
          <w:lang w:eastAsia="ro-RO"/>
          <w14:ligatures w14:val="none"/>
        </w:rPr>
        <w:br/>
        <w:t xml:space="preserve">1.Instituţia dumneavoastră a afişat informaţiile/documentele comunicate din oficiu, conform art. 5 din Legea nr. </w:t>
      </w:r>
      <w:hyperlink r:id="rId55"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w:t>
      </w:r>
      <w:r w:rsidRPr="001E72AC">
        <w:rPr>
          <w:rFonts w:ascii="Verdana" w:eastAsia="Times New Roman" w:hAnsi="Verdana" w:cs="Times New Roman"/>
          <w:kern w:val="0"/>
          <w:sz w:val="17"/>
          <w:szCs w:val="17"/>
          <w:lang w:eastAsia="ro-RO"/>
          <w14:ligatures w14:val="none"/>
        </w:rPr>
        <w:br/>
        <w:t>|_| Pe pagina de internet</w:t>
      </w:r>
      <w:r w:rsidRPr="001E72AC">
        <w:rPr>
          <w:rFonts w:ascii="Verdana" w:eastAsia="Times New Roman" w:hAnsi="Verdana" w:cs="Times New Roman"/>
          <w:kern w:val="0"/>
          <w:sz w:val="17"/>
          <w:szCs w:val="17"/>
          <w:lang w:eastAsia="ro-RO"/>
          <w14:ligatures w14:val="none"/>
        </w:rPr>
        <w:br/>
        <w:t>|_| La sediul instituţiei</w:t>
      </w:r>
      <w:r w:rsidRPr="001E72AC">
        <w:rPr>
          <w:rFonts w:ascii="Verdana" w:eastAsia="Times New Roman" w:hAnsi="Verdana" w:cs="Times New Roman"/>
          <w:kern w:val="0"/>
          <w:sz w:val="17"/>
          <w:szCs w:val="17"/>
          <w:lang w:eastAsia="ro-RO"/>
          <w14:ligatures w14:val="none"/>
        </w:rPr>
        <w:br/>
        <w:t>|_| În presă</w:t>
      </w:r>
      <w:r w:rsidRPr="001E72AC">
        <w:rPr>
          <w:rFonts w:ascii="Verdana" w:eastAsia="Times New Roman" w:hAnsi="Verdana" w:cs="Times New Roman"/>
          <w:kern w:val="0"/>
          <w:sz w:val="17"/>
          <w:szCs w:val="17"/>
          <w:lang w:eastAsia="ro-RO"/>
          <w14:ligatures w14:val="none"/>
        </w:rPr>
        <w:br/>
        <w:t>|_| În Monitorul Oficial al României</w:t>
      </w:r>
      <w:r w:rsidRPr="001E72AC">
        <w:rPr>
          <w:rFonts w:ascii="Verdana" w:eastAsia="Times New Roman" w:hAnsi="Verdana" w:cs="Times New Roman"/>
          <w:kern w:val="0"/>
          <w:sz w:val="17"/>
          <w:szCs w:val="17"/>
          <w:lang w:eastAsia="ro-RO"/>
          <w14:ligatures w14:val="none"/>
        </w:rPr>
        <w:br/>
        <w:t>|_| În altă modalitate: ....................</w:t>
      </w:r>
      <w:r w:rsidRPr="001E72AC">
        <w:rPr>
          <w:rFonts w:ascii="Verdana" w:eastAsia="Times New Roman" w:hAnsi="Verdana" w:cs="Times New Roman"/>
          <w:kern w:val="0"/>
          <w:sz w:val="17"/>
          <w:szCs w:val="17"/>
          <w:lang w:eastAsia="ro-RO"/>
          <w14:ligatures w14:val="none"/>
        </w:rPr>
        <w:br/>
        <w:t>2.Apreciaţi că afişarea informaţiilor a fost suficient de vizibilă pentru cei interesaţi?</w:t>
      </w:r>
      <w:r w:rsidRPr="001E72AC">
        <w:rPr>
          <w:rFonts w:ascii="Verdana" w:eastAsia="Times New Roman" w:hAnsi="Verdana" w:cs="Times New Roman"/>
          <w:kern w:val="0"/>
          <w:sz w:val="17"/>
          <w:szCs w:val="17"/>
          <w:lang w:eastAsia="ro-RO"/>
          <w14:ligatures w14:val="none"/>
        </w:rPr>
        <w:br/>
        <w:t>|_| Da</w:t>
      </w:r>
      <w:r w:rsidRPr="001E72AC">
        <w:rPr>
          <w:rFonts w:ascii="Verdana" w:eastAsia="Times New Roman" w:hAnsi="Verdana" w:cs="Times New Roman"/>
          <w:kern w:val="0"/>
          <w:sz w:val="17"/>
          <w:szCs w:val="17"/>
          <w:lang w:eastAsia="ro-RO"/>
          <w14:ligatures w14:val="none"/>
        </w:rPr>
        <w:br/>
        <w:t>|_| Nu</w:t>
      </w:r>
      <w:r w:rsidRPr="001E72AC">
        <w:rPr>
          <w:rFonts w:ascii="Verdana" w:eastAsia="Times New Roman" w:hAnsi="Verdana" w:cs="Times New Roman"/>
          <w:kern w:val="0"/>
          <w:sz w:val="17"/>
          <w:szCs w:val="17"/>
          <w:lang w:eastAsia="ro-RO"/>
          <w14:ligatures w14:val="none"/>
        </w:rPr>
        <w:br/>
        <w:t>3.Care sunt soluţiile pentru creşterea vizibilităţii informaţiilor publicate, pe care instituţia dumneavoastră le-au aplicat?</w:t>
      </w:r>
      <w:r w:rsidRPr="001E72AC">
        <w:rPr>
          <w:rFonts w:ascii="Verdana" w:eastAsia="Times New Roman" w:hAnsi="Verdana" w:cs="Times New Roman"/>
          <w:kern w:val="0"/>
          <w:sz w:val="17"/>
          <w:szCs w:val="17"/>
          <w:lang w:eastAsia="ro-RO"/>
          <w14:ligatures w14:val="none"/>
        </w:rPr>
        <w:br/>
        <w:t>a)..........................................</w:t>
      </w:r>
      <w:r w:rsidRPr="001E72AC">
        <w:rPr>
          <w:rFonts w:ascii="Verdana" w:eastAsia="Times New Roman" w:hAnsi="Verdana" w:cs="Times New Roman"/>
          <w:kern w:val="0"/>
          <w:sz w:val="17"/>
          <w:szCs w:val="17"/>
          <w:lang w:eastAsia="ro-RO"/>
          <w14:ligatures w14:val="none"/>
        </w:rPr>
        <w:br/>
        <w:t>b)..........................................</w:t>
      </w:r>
      <w:r w:rsidRPr="001E72AC">
        <w:rPr>
          <w:rFonts w:ascii="Verdana" w:eastAsia="Times New Roman" w:hAnsi="Verdana" w:cs="Times New Roman"/>
          <w:kern w:val="0"/>
          <w:sz w:val="17"/>
          <w:szCs w:val="17"/>
          <w:lang w:eastAsia="ro-RO"/>
          <w14:ligatures w14:val="none"/>
        </w:rPr>
        <w:br/>
        <w:t>c)..........................................</w:t>
      </w:r>
      <w:r w:rsidRPr="001E72AC">
        <w:rPr>
          <w:rFonts w:ascii="Verdana" w:eastAsia="Times New Roman" w:hAnsi="Verdana" w:cs="Times New Roman"/>
          <w:kern w:val="0"/>
          <w:sz w:val="17"/>
          <w:szCs w:val="17"/>
          <w:lang w:eastAsia="ro-RO"/>
          <w14:ligatures w14:val="none"/>
        </w:rPr>
        <w:br/>
        <w:t>4.A publicat instituţia dumneavoastră seturi de date suplimentare din oficiu, faţă de cele minimale prevăzute de lege?</w:t>
      </w:r>
      <w:r w:rsidRPr="001E72AC">
        <w:rPr>
          <w:rFonts w:ascii="Verdana" w:eastAsia="Times New Roman" w:hAnsi="Verdana" w:cs="Times New Roman"/>
          <w:kern w:val="0"/>
          <w:sz w:val="17"/>
          <w:szCs w:val="17"/>
          <w:lang w:eastAsia="ro-RO"/>
          <w14:ligatures w14:val="none"/>
        </w:rPr>
        <w:br/>
        <w:t>|_| Da, acestea fiind: ...............................</w:t>
      </w:r>
      <w:r w:rsidRPr="001E72AC">
        <w:rPr>
          <w:rFonts w:ascii="Verdana" w:eastAsia="Times New Roman" w:hAnsi="Verdana" w:cs="Times New Roman"/>
          <w:kern w:val="0"/>
          <w:sz w:val="17"/>
          <w:szCs w:val="17"/>
          <w:lang w:eastAsia="ro-RO"/>
          <w14:ligatures w14:val="none"/>
        </w:rPr>
        <w:br/>
        <w:t>|_| Nu</w:t>
      </w:r>
      <w:r w:rsidRPr="001E72AC">
        <w:rPr>
          <w:rFonts w:ascii="Verdana" w:eastAsia="Times New Roman" w:hAnsi="Verdana" w:cs="Times New Roman"/>
          <w:kern w:val="0"/>
          <w:sz w:val="17"/>
          <w:szCs w:val="17"/>
          <w:lang w:eastAsia="ro-RO"/>
          <w14:ligatures w14:val="none"/>
        </w:rPr>
        <w:br/>
        <w:t>5.Sunt informaţiile publicate într-un format deschis?</w:t>
      </w:r>
      <w:r w:rsidRPr="001E72AC">
        <w:rPr>
          <w:rFonts w:ascii="Verdana" w:eastAsia="Times New Roman" w:hAnsi="Verdana" w:cs="Times New Roman"/>
          <w:kern w:val="0"/>
          <w:sz w:val="17"/>
          <w:szCs w:val="17"/>
          <w:lang w:eastAsia="ro-RO"/>
          <w14:ligatures w14:val="none"/>
        </w:rPr>
        <w:br/>
        <w:t>|_| Da</w:t>
      </w:r>
      <w:r w:rsidRPr="001E72AC">
        <w:rPr>
          <w:rFonts w:ascii="Verdana" w:eastAsia="Times New Roman" w:hAnsi="Verdana" w:cs="Times New Roman"/>
          <w:kern w:val="0"/>
          <w:sz w:val="17"/>
          <w:szCs w:val="17"/>
          <w:lang w:eastAsia="ro-RO"/>
          <w14:ligatures w14:val="none"/>
        </w:rPr>
        <w:br/>
        <w:t>|_| Nu</w:t>
      </w:r>
      <w:r w:rsidRPr="001E72AC">
        <w:rPr>
          <w:rFonts w:ascii="Verdana" w:eastAsia="Times New Roman" w:hAnsi="Verdana" w:cs="Times New Roman"/>
          <w:kern w:val="0"/>
          <w:sz w:val="17"/>
          <w:szCs w:val="17"/>
          <w:lang w:eastAsia="ro-RO"/>
          <w14:ligatures w14:val="none"/>
        </w:rPr>
        <w:br/>
        <w:t>6.Care sunt măsurile interne pe care intenţionaţi să le aplicaţi pentru publicarea unui număr cât mai mare de seturi de date în format deschis?</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B)Informaţii furnizate la cerere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6"/>
        <w:gridCol w:w="1257"/>
        <w:gridCol w:w="1258"/>
        <w:gridCol w:w="1258"/>
        <w:gridCol w:w="1258"/>
        <w:gridCol w:w="968"/>
      </w:tblGrid>
      <w:tr w:rsidR="001E72AC" w:rsidRPr="001E72AC" w14:paraId="52CD15B6" w14:textId="77777777" w:rsidTr="001E72AC">
        <w:trPr>
          <w:tblCellSpacing w:w="0" w:type="dxa"/>
        </w:trPr>
        <w:tc>
          <w:tcPr>
            <w:tcW w:w="1900" w:type="pct"/>
            <w:vMerge w:val="restart"/>
            <w:tcBorders>
              <w:top w:val="outset" w:sz="6" w:space="0" w:color="auto"/>
              <w:left w:val="outset" w:sz="6" w:space="0" w:color="auto"/>
              <w:bottom w:val="outset" w:sz="6" w:space="0" w:color="auto"/>
              <w:right w:val="outset" w:sz="6" w:space="0" w:color="auto"/>
            </w:tcBorders>
            <w:vAlign w:val="center"/>
            <w:hideMark/>
          </w:tcPr>
          <w:p w14:paraId="2130DC08"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lastRenderedPageBreak/>
              <w:t>1. Numărul total de solicitări de informaţii de interes public</w:t>
            </w:r>
          </w:p>
        </w:tc>
        <w:tc>
          <w:tcPr>
            <w:tcW w:w="1250" w:type="pct"/>
            <w:gridSpan w:val="2"/>
            <w:tcBorders>
              <w:top w:val="outset" w:sz="6" w:space="0" w:color="auto"/>
              <w:left w:val="outset" w:sz="6" w:space="0" w:color="auto"/>
              <w:bottom w:val="outset" w:sz="6" w:space="0" w:color="auto"/>
              <w:right w:val="outset" w:sz="6" w:space="0" w:color="auto"/>
            </w:tcBorders>
            <w:vAlign w:val="center"/>
            <w:hideMark/>
          </w:tcPr>
          <w:p w14:paraId="6A75F359"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În funcţie de solicitant</w:t>
            </w:r>
          </w:p>
        </w:tc>
        <w:tc>
          <w:tcPr>
            <w:tcW w:w="1900" w:type="pct"/>
            <w:gridSpan w:val="3"/>
            <w:tcBorders>
              <w:top w:val="outset" w:sz="6" w:space="0" w:color="auto"/>
              <w:left w:val="outset" w:sz="6" w:space="0" w:color="auto"/>
              <w:bottom w:val="outset" w:sz="6" w:space="0" w:color="auto"/>
              <w:right w:val="outset" w:sz="6" w:space="0" w:color="auto"/>
            </w:tcBorders>
            <w:vAlign w:val="center"/>
            <w:hideMark/>
          </w:tcPr>
          <w:p w14:paraId="4A05925F"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După modalitatea de adresare</w:t>
            </w:r>
          </w:p>
        </w:tc>
      </w:tr>
      <w:tr w:rsidR="001E72AC" w:rsidRPr="001E72AC" w14:paraId="660DAFB5" w14:textId="77777777" w:rsidTr="001E72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C6C0BC" w14:textId="77777777" w:rsidR="001E72AC" w:rsidRPr="001E72AC" w:rsidRDefault="001E72AC" w:rsidP="001E72AC">
            <w:pPr>
              <w:spacing w:after="0" w:line="240" w:lineRule="auto"/>
              <w:rPr>
                <w:rFonts w:ascii="Verdana" w:eastAsia="Times New Roman" w:hAnsi="Verdana" w:cs="Times New Roman"/>
                <w:color w:val="000000"/>
                <w:kern w:val="0"/>
                <w:sz w:val="16"/>
                <w:szCs w:val="16"/>
                <w:lang w:eastAsia="ro-RO"/>
                <w14:ligatures w14:val="none"/>
              </w:rPr>
            </w:pPr>
          </w:p>
        </w:tc>
        <w:tc>
          <w:tcPr>
            <w:tcW w:w="650" w:type="pct"/>
            <w:tcBorders>
              <w:top w:val="outset" w:sz="6" w:space="0" w:color="auto"/>
              <w:left w:val="outset" w:sz="6" w:space="0" w:color="auto"/>
              <w:bottom w:val="outset" w:sz="6" w:space="0" w:color="auto"/>
              <w:right w:val="outset" w:sz="6" w:space="0" w:color="auto"/>
            </w:tcBorders>
            <w:vAlign w:val="center"/>
            <w:hideMark/>
          </w:tcPr>
          <w:p w14:paraId="03DCA911"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de la persoane fizice</w:t>
            </w:r>
          </w:p>
        </w:tc>
        <w:tc>
          <w:tcPr>
            <w:tcW w:w="650" w:type="pct"/>
            <w:tcBorders>
              <w:top w:val="outset" w:sz="6" w:space="0" w:color="auto"/>
              <w:left w:val="outset" w:sz="6" w:space="0" w:color="auto"/>
              <w:bottom w:val="outset" w:sz="6" w:space="0" w:color="auto"/>
              <w:right w:val="outset" w:sz="6" w:space="0" w:color="auto"/>
            </w:tcBorders>
            <w:vAlign w:val="center"/>
            <w:hideMark/>
          </w:tcPr>
          <w:p w14:paraId="434EB091"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de la persoane juridice</w:t>
            </w:r>
          </w:p>
        </w:tc>
        <w:tc>
          <w:tcPr>
            <w:tcW w:w="650" w:type="pct"/>
            <w:tcBorders>
              <w:top w:val="outset" w:sz="6" w:space="0" w:color="auto"/>
              <w:left w:val="outset" w:sz="6" w:space="0" w:color="auto"/>
              <w:bottom w:val="outset" w:sz="6" w:space="0" w:color="auto"/>
              <w:right w:val="outset" w:sz="6" w:space="0" w:color="auto"/>
            </w:tcBorders>
            <w:vAlign w:val="center"/>
            <w:hideMark/>
          </w:tcPr>
          <w:p w14:paraId="3CD877C7"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pe suport hârtie</w:t>
            </w:r>
          </w:p>
        </w:tc>
        <w:tc>
          <w:tcPr>
            <w:tcW w:w="650" w:type="pct"/>
            <w:tcBorders>
              <w:top w:val="outset" w:sz="6" w:space="0" w:color="auto"/>
              <w:left w:val="outset" w:sz="6" w:space="0" w:color="auto"/>
              <w:bottom w:val="outset" w:sz="6" w:space="0" w:color="auto"/>
              <w:right w:val="outset" w:sz="6" w:space="0" w:color="auto"/>
            </w:tcBorders>
            <w:vAlign w:val="center"/>
            <w:hideMark/>
          </w:tcPr>
          <w:p w14:paraId="5777E39C"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pe suport electronic</w:t>
            </w:r>
          </w:p>
        </w:tc>
        <w:tc>
          <w:tcPr>
            <w:tcW w:w="650" w:type="pct"/>
            <w:tcBorders>
              <w:top w:val="outset" w:sz="6" w:space="0" w:color="auto"/>
              <w:left w:val="outset" w:sz="6" w:space="0" w:color="auto"/>
              <w:bottom w:val="outset" w:sz="6" w:space="0" w:color="auto"/>
              <w:right w:val="outset" w:sz="6" w:space="0" w:color="auto"/>
            </w:tcBorders>
            <w:vAlign w:val="center"/>
            <w:hideMark/>
          </w:tcPr>
          <w:p w14:paraId="2D63BB1A"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verbal</w:t>
            </w:r>
          </w:p>
        </w:tc>
      </w:tr>
      <w:tr w:rsidR="001E72AC" w:rsidRPr="001E72AC" w14:paraId="5981D5EF" w14:textId="77777777" w:rsidTr="001E72AC">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14:paraId="361A95BC"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34EF251D"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556F9EE1"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362EF34F"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4238E1CF"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1B3BA050"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bl>
    <w:p w14:paraId="64F9067E" w14:textId="77777777" w:rsidR="001E72AC" w:rsidRPr="001E72AC" w:rsidRDefault="001E72AC" w:rsidP="001E72AC">
      <w:pPr>
        <w:shd w:val="clear" w:color="auto" w:fill="FFFAFA"/>
        <w:spacing w:after="0" w:line="240" w:lineRule="auto"/>
        <w:rPr>
          <w:rFonts w:ascii="Verdana" w:eastAsia="Times New Roman" w:hAnsi="Verdana" w:cs="Times New Roman"/>
          <w:vanish/>
          <w:kern w:val="0"/>
          <w:sz w:val="17"/>
          <w:szCs w:val="17"/>
          <w:lang w:eastAsia="ro-RO"/>
          <w14:ligatures w14:val="none"/>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56"/>
        <w:gridCol w:w="2419"/>
      </w:tblGrid>
      <w:tr w:rsidR="001E72AC" w:rsidRPr="001E72AC" w14:paraId="47D6ACE5" w14:textId="77777777" w:rsidTr="001E72AC">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407AF35A"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Departajare pe domenii de interes</w:t>
            </w:r>
          </w:p>
        </w:tc>
      </w:tr>
      <w:tr w:rsidR="001E72AC" w:rsidRPr="001E72AC" w14:paraId="507890D8" w14:textId="77777777" w:rsidTr="001E72AC">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14:paraId="11B3A7EF"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a) Utilizarea banilor publici (contracte, investiţii, cheltuieli etc.)</w:t>
            </w:r>
          </w:p>
        </w:tc>
        <w:tc>
          <w:tcPr>
            <w:tcW w:w="1250" w:type="pct"/>
            <w:tcBorders>
              <w:top w:val="outset" w:sz="6" w:space="0" w:color="auto"/>
              <w:left w:val="outset" w:sz="6" w:space="0" w:color="auto"/>
              <w:bottom w:val="outset" w:sz="6" w:space="0" w:color="auto"/>
              <w:right w:val="outset" w:sz="6" w:space="0" w:color="auto"/>
            </w:tcBorders>
            <w:hideMark/>
          </w:tcPr>
          <w:p w14:paraId="343E2E07"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23929A4A" w14:textId="77777777" w:rsidTr="001E72AC">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14:paraId="3C598131"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b) Modul de îndeplinire a atribuţiilor instituţiei publice</w:t>
            </w:r>
          </w:p>
        </w:tc>
        <w:tc>
          <w:tcPr>
            <w:tcW w:w="1250" w:type="pct"/>
            <w:tcBorders>
              <w:top w:val="outset" w:sz="6" w:space="0" w:color="auto"/>
              <w:left w:val="outset" w:sz="6" w:space="0" w:color="auto"/>
              <w:bottom w:val="outset" w:sz="6" w:space="0" w:color="auto"/>
              <w:right w:val="outset" w:sz="6" w:space="0" w:color="auto"/>
            </w:tcBorders>
            <w:hideMark/>
          </w:tcPr>
          <w:p w14:paraId="50BDFCA8"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53185607" w14:textId="77777777" w:rsidTr="001E72AC">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14:paraId="4A35D9E1"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c) Acte normative, reglementări</w:t>
            </w:r>
          </w:p>
        </w:tc>
        <w:tc>
          <w:tcPr>
            <w:tcW w:w="1250" w:type="pct"/>
            <w:tcBorders>
              <w:top w:val="outset" w:sz="6" w:space="0" w:color="auto"/>
              <w:left w:val="outset" w:sz="6" w:space="0" w:color="auto"/>
              <w:bottom w:val="outset" w:sz="6" w:space="0" w:color="auto"/>
              <w:right w:val="outset" w:sz="6" w:space="0" w:color="auto"/>
            </w:tcBorders>
            <w:hideMark/>
          </w:tcPr>
          <w:p w14:paraId="0EF47425"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5759DF50" w14:textId="77777777" w:rsidTr="001E72AC">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14:paraId="67A93949"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d) Activitatea liderilor instituţiei</w:t>
            </w:r>
          </w:p>
        </w:tc>
        <w:tc>
          <w:tcPr>
            <w:tcW w:w="1250" w:type="pct"/>
            <w:tcBorders>
              <w:top w:val="outset" w:sz="6" w:space="0" w:color="auto"/>
              <w:left w:val="outset" w:sz="6" w:space="0" w:color="auto"/>
              <w:bottom w:val="outset" w:sz="6" w:space="0" w:color="auto"/>
              <w:right w:val="outset" w:sz="6" w:space="0" w:color="auto"/>
            </w:tcBorders>
            <w:hideMark/>
          </w:tcPr>
          <w:p w14:paraId="62079131"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0FB986A2" w14:textId="77777777" w:rsidTr="001E72AC">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14:paraId="2DD8EA16"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xml:space="preserve">e) Informaţii privind modul de aplicare a Legii nr. </w:t>
            </w:r>
            <w:hyperlink r:id="rId56"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kern w:val="0"/>
                <w:sz w:val="16"/>
                <w:szCs w:val="16"/>
                <w:lang w:eastAsia="ro-RO"/>
                <w14:ligatures w14:val="none"/>
              </w:rPr>
              <w:t>, cu modificările şi completările ulterioare</w:t>
            </w:r>
          </w:p>
        </w:tc>
        <w:tc>
          <w:tcPr>
            <w:tcW w:w="1250" w:type="pct"/>
            <w:tcBorders>
              <w:top w:val="outset" w:sz="6" w:space="0" w:color="auto"/>
              <w:left w:val="outset" w:sz="6" w:space="0" w:color="auto"/>
              <w:bottom w:val="outset" w:sz="6" w:space="0" w:color="auto"/>
              <w:right w:val="outset" w:sz="6" w:space="0" w:color="auto"/>
            </w:tcBorders>
            <w:hideMark/>
          </w:tcPr>
          <w:p w14:paraId="759928A7"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55B4318A" w14:textId="77777777" w:rsidTr="001E72AC">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14:paraId="5B6EA0FC"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f) Altele, cu menţionarea acestora:</w:t>
            </w:r>
          </w:p>
        </w:tc>
        <w:tc>
          <w:tcPr>
            <w:tcW w:w="1250" w:type="pct"/>
            <w:tcBorders>
              <w:top w:val="outset" w:sz="6" w:space="0" w:color="auto"/>
              <w:left w:val="outset" w:sz="6" w:space="0" w:color="auto"/>
              <w:bottom w:val="outset" w:sz="6" w:space="0" w:color="auto"/>
              <w:right w:val="outset" w:sz="6" w:space="0" w:color="auto"/>
            </w:tcBorders>
            <w:hideMark/>
          </w:tcPr>
          <w:p w14:paraId="3E22BCDD"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bl>
    <w:p w14:paraId="7CDD715E" w14:textId="77777777" w:rsidR="001E72AC" w:rsidRPr="001E72AC" w:rsidRDefault="001E72AC" w:rsidP="001E72AC">
      <w:pPr>
        <w:shd w:val="clear" w:color="auto" w:fill="FFFAFA"/>
        <w:spacing w:after="0" w:line="240" w:lineRule="auto"/>
        <w:rPr>
          <w:rFonts w:ascii="Verdana" w:eastAsia="Times New Roman" w:hAnsi="Verdana" w:cs="Times New Roman"/>
          <w:vanish/>
          <w:kern w:val="0"/>
          <w:sz w:val="17"/>
          <w:szCs w:val="17"/>
          <w:lang w:eastAsia="ro-RO"/>
          <w14:ligatures w14:val="none"/>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6"/>
        <w:gridCol w:w="1217"/>
        <w:gridCol w:w="972"/>
        <w:gridCol w:w="972"/>
        <w:gridCol w:w="784"/>
        <w:gridCol w:w="1014"/>
        <w:gridCol w:w="1014"/>
        <w:gridCol w:w="1014"/>
        <w:gridCol w:w="942"/>
        <w:gridCol w:w="897"/>
        <w:gridCol w:w="1087"/>
        <w:gridCol w:w="912"/>
        <w:gridCol w:w="1046"/>
        <w:gridCol w:w="907"/>
      </w:tblGrid>
      <w:tr w:rsidR="001E72AC" w:rsidRPr="001E72AC" w14:paraId="2D99D945" w14:textId="77777777" w:rsidTr="001E72AC">
        <w:trPr>
          <w:tblCellSpacing w:w="0" w:type="dxa"/>
        </w:trPr>
        <w:tc>
          <w:tcPr>
            <w:tcW w:w="350" w:type="pct"/>
            <w:vMerge w:val="restart"/>
            <w:tcBorders>
              <w:top w:val="outset" w:sz="6" w:space="0" w:color="auto"/>
              <w:left w:val="outset" w:sz="6" w:space="0" w:color="auto"/>
              <w:bottom w:val="outset" w:sz="6" w:space="0" w:color="auto"/>
              <w:right w:val="outset" w:sz="6" w:space="0" w:color="auto"/>
            </w:tcBorders>
            <w:vAlign w:val="center"/>
            <w:hideMark/>
          </w:tcPr>
          <w:p w14:paraId="5653151D"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2. Număr total de solicitări soluţionate favorabil</w:t>
            </w:r>
          </w:p>
        </w:tc>
        <w:tc>
          <w:tcPr>
            <w:tcW w:w="1450" w:type="pct"/>
            <w:gridSpan w:val="4"/>
            <w:tcBorders>
              <w:top w:val="outset" w:sz="6" w:space="0" w:color="auto"/>
              <w:left w:val="outset" w:sz="6" w:space="0" w:color="auto"/>
              <w:bottom w:val="outset" w:sz="6" w:space="0" w:color="auto"/>
              <w:right w:val="outset" w:sz="6" w:space="0" w:color="auto"/>
            </w:tcBorders>
            <w:vAlign w:val="center"/>
            <w:hideMark/>
          </w:tcPr>
          <w:p w14:paraId="4C5DDE03"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Termen de răspuns</w:t>
            </w:r>
          </w:p>
        </w:tc>
        <w:tc>
          <w:tcPr>
            <w:tcW w:w="1050" w:type="pct"/>
            <w:gridSpan w:val="3"/>
            <w:tcBorders>
              <w:top w:val="outset" w:sz="6" w:space="0" w:color="auto"/>
              <w:left w:val="outset" w:sz="6" w:space="0" w:color="auto"/>
              <w:bottom w:val="outset" w:sz="6" w:space="0" w:color="auto"/>
              <w:right w:val="outset" w:sz="6" w:space="0" w:color="auto"/>
            </w:tcBorders>
            <w:vAlign w:val="center"/>
            <w:hideMark/>
          </w:tcPr>
          <w:p w14:paraId="481B092F"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Modul de comunicare</w:t>
            </w:r>
          </w:p>
        </w:tc>
        <w:tc>
          <w:tcPr>
            <w:tcW w:w="2150" w:type="pct"/>
            <w:gridSpan w:val="6"/>
            <w:tcBorders>
              <w:top w:val="outset" w:sz="6" w:space="0" w:color="auto"/>
              <w:left w:val="outset" w:sz="6" w:space="0" w:color="auto"/>
              <w:bottom w:val="outset" w:sz="6" w:space="0" w:color="auto"/>
              <w:right w:val="outset" w:sz="6" w:space="0" w:color="auto"/>
            </w:tcBorders>
            <w:vAlign w:val="center"/>
            <w:hideMark/>
          </w:tcPr>
          <w:p w14:paraId="503C1FB9"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Departajate pe domenii de interes</w:t>
            </w:r>
          </w:p>
        </w:tc>
      </w:tr>
      <w:tr w:rsidR="001E72AC" w:rsidRPr="001E72AC" w14:paraId="03F658D3" w14:textId="77777777" w:rsidTr="001E72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30F679" w14:textId="77777777" w:rsidR="001E72AC" w:rsidRPr="001E72AC" w:rsidRDefault="001E72AC" w:rsidP="001E72AC">
            <w:pPr>
              <w:spacing w:after="0" w:line="240" w:lineRule="auto"/>
              <w:rPr>
                <w:rFonts w:ascii="Verdana" w:eastAsia="Times New Roman" w:hAnsi="Verdana" w:cs="Times New Roman"/>
                <w:color w:val="000000"/>
                <w:kern w:val="0"/>
                <w:sz w:val="16"/>
                <w:szCs w:val="16"/>
                <w:lang w:eastAsia="ro-RO"/>
                <w14:ligatures w14:val="none"/>
              </w:rPr>
            </w:pPr>
          </w:p>
        </w:tc>
        <w:tc>
          <w:tcPr>
            <w:tcW w:w="350" w:type="pct"/>
            <w:tcBorders>
              <w:top w:val="outset" w:sz="6" w:space="0" w:color="auto"/>
              <w:left w:val="outset" w:sz="6" w:space="0" w:color="auto"/>
              <w:bottom w:val="outset" w:sz="6" w:space="0" w:color="auto"/>
              <w:right w:val="outset" w:sz="6" w:space="0" w:color="auto"/>
            </w:tcBorders>
            <w:vAlign w:val="center"/>
            <w:hideMark/>
          </w:tcPr>
          <w:p w14:paraId="2B6C4199"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Redirecţionate către alte instituţii în 5 zile</w:t>
            </w:r>
          </w:p>
        </w:tc>
        <w:tc>
          <w:tcPr>
            <w:tcW w:w="350" w:type="pct"/>
            <w:tcBorders>
              <w:top w:val="outset" w:sz="6" w:space="0" w:color="auto"/>
              <w:left w:val="outset" w:sz="6" w:space="0" w:color="auto"/>
              <w:bottom w:val="outset" w:sz="6" w:space="0" w:color="auto"/>
              <w:right w:val="outset" w:sz="6" w:space="0" w:color="auto"/>
            </w:tcBorders>
            <w:vAlign w:val="center"/>
            <w:hideMark/>
          </w:tcPr>
          <w:p w14:paraId="731D428E"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Soluţionate favorabil în termen de 10 zile</w:t>
            </w:r>
          </w:p>
        </w:tc>
        <w:tc>
          <w:tcPr>
            <w:tcW w:w="350" w:type="pct"/>
            <w:tcBorders>
              <w:top w:val="outset" w:sz="6" w:space="0" w:color="auto"/>
              <w:left w:val="outset" w:sz="6" w:space="0" w:color="auto"/>
              <w:bottom w:val="outset" w:sz="6" w:space="0" w:color="auto"/>
              <w:right w:val="outset" w:sz="6" w:space="0" w:color="auto"/>
            </w:tcBorders>
            <w:vAlign w:val="center"/>
            <w:hideMark/>
          </w:tcPr>
          <w:p w14:paraId="448F265D"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Soluţionate favorabil în termen de 30 zile</w:t>
            </w:r>
          </w:p>
        </w:tc>
        <w:tc>
          <w:tcPr>
            <w:tcW w:w="350" w:type="pct"/>
            <w:tcBorders>
              <w:top w:val="outset" w:sz="6" w:space="0" w:color="auto"/>
              <w:left w:val="outset" w:sz="6" w:space="0" w:color="auto"/>
              <w:bottom w:val="outset" w:sz="6" w:space="0" w:color="auto"/>
              <w:right w:val="outset" w:sz="6" w:space="0" w:color="auto"/>
            </w:tcBorders>
            <w:vAlign w:val="center"/>
            <w:hideMark/>
          </w:tcPr>
          <w:p w14:paraId="42BFA377"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Solicitări pentru care termenul a fost depăşit</w:t>
            </w:r>
          </w:p>
        </w:tc>
        <w:tc>
          <w:tcPr>
            <w:tcW w:w="350" w:type="pct"/>
            <w:tcBorders>
              <w:top w:val="outset" w:sz="6" w:space="0" w:color="auto"/>
              <w:left w:val="outset" w:sz="6" w:space="0" w:color="auto"/>
              <w:bottom w:val="outset" w:sz="6" w:space="0" w:color="auto"/>
              <w:right w:val="outset" w:sz="6" w:space="0" w:color="auto"/>
            </w:tcBorders>
            <w:vAlign w:val="center"/>
            <w:hideMark/>
          </w:tcPr>
          <w:p w14:paraId="4CEED25D"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Comunicare electronică</w:t>
            </w:r>
          </w:p>
        </w:tc>
        <w:tc>
          <w:tcPr>
            <w:tcW w:w="350" w:type="pct"/>
            <w:tcBorders>
              <w:top w:val="outset" w:sz="6" w:space="0" w:color="auto"/>
              <w:left w:val="outset" w:sz="6" w:space="0" w:color="auto"/>
              <w:bottom w:val="outset" w:sz="6" w:space="0" w:color="auto"/>
              <w:right w:val="outset" w:sz="6" w:space="0" w:color="auto"/>
            </w:tcBorders>
            <w:vAlign w:val="center"/>
            <w:hideMark/>
          </w:tcPr>
          <w:p w14:paraId="0109143A"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Comunicare în format hârtie</w:t>
            </w:r>
          </w:p>
        </w:tc>
        <w:tc>
          <w:tcPr>
            <w:tcW w:w="350" w:type="pct"/>
            <w:tcBorders>
              <w:top w:val="outset" w:sz="6" w:space="0" w:color="auto"/>
              <w:left w:val="outset" w:sz="6" w:space="0" w:color="auto"/>
              <w:bottom w:val="outset" w:sz="6" w:space="0" w:color="auto"/>
              <w:right w:val="outset" w:sz="6" w:space="0" w:color="auto"/>
            </w:tcBorders>
            <w:vAlign w:val="center"/>
            <w:hideMark/>
          </w:tcPr>
          <w:p w14:paraId="5459B1C3"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Comunicare verbală</w:t>
            </w:r>
          </w:p>
        </w:tc>
        <w:tc>
          <w:tcPr>
            <w:tcW w:w="350" w:type="pct"/>
            <w:tcBorders>
              <w:top w:val="outset" w:sz="6" w:space="0" w:color="auto"/>
              <w:left w:val="outset" w:sz="6" w:space="0" w:color="auto"/>
              <w:bottom w:val="outset" w:sz="6" w:space="0" w:color="auto"/>
              <w:right w:val="outset" w:sz="6" w:space="0" w:color="auto"/>
            </w:tcBorders>
            <w:vAlign w:val="center"/>
            <w:hideMark/>
          </w:tcPr>
          <w:p w14:paraId="100564A1"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Utilizarea banilor publici</w:t>
            </w:r>
          </w:p>
          <w:p w14:paraId="39F22AD0"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(contracte, investiţii, cheltuieli etc.)</w:t>
            </w:r>
          </w:p>
        </w:tc>
        <w:tc>
          <w:tcPr>
            <w:tcW w:w="350" w:type="pct"/>
            <w:tcBorders>
              <w:top w:val="outset" w:sz="6" w:space="0" w:color="auto"/>
              <w:left w:val="outset" w:sz="6" w:space="0" w:color="auto"/>
              <w:bottom w:val="outset" w:sz="6" w:space="0" w:color="auto"/>
              <w:right w:val="outset" w:sz="6" w:space="0" w:color="auto"/>
            </w:tcBorders>
            <w:vAlign w:val="center"/>
            <w:hideMark/>
          </w:tcPr>
          <w:p w14:paraId="1A613B7E"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Modul de îndeplinire a atribuţiilor instituţiei publice</w:t>
            </w:r>
          </w:p>
        </w:tc>
        <w:tc>
          <w:tcPr>
            <w:tcW w:w="350" w:type="pct"/>
            <w:tcBorders>
              <w:top w:val="outset" w:sz="6" w:space="0" w:color="auto"/>
              <w:left w:val="outset" w:sz="6" w:space="0" w:color="auto"/>
              <w:bottom w:val="outset" w:sz="6" w:space="0" w:color="auto"/>
              <w:right w:val="outset" w:sz="6" w:space="0" w:color="auto"/>
            </w:tcBorders>
            <w:vAlign w:val="center"/>
            <w:hideMark/>
          </w:tcPr>
          <w:p w14:paraId="1F3400A8"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Acte normative, reglementări</w:t>
            </w:r>
          </w:p>
        </w:tc>
        <w:tc>
          <w:tcPr>
            <w:tcW w:w="350" w:type="pct"/>
            <w:tcBorders>
              <w:top w:val="outset" w:sz="6" w:space="0" w:color="auto"/>
              <w:left w:val="outset" w:sz="6" w:space="0" w:color="auto"/>
              <w:bottom w:val="outset" w:sz="6" w:space="0" w:color="auto"/>
              <w:right w:val="outset" w:sz="6" w:space="0" w:color="auto"/>
            </w:tcBorders>
            <w:vAlign w:val="center"/>
            <w:hideMark/>
          </w:tcPr>
          <w:p w14:paraId="2909E322"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Activitatea liderilor instituţiei</w:t>
            </w:r>
          </w:p>
        </w:tc>
        <w:tc>
          <w:tcPr>
            <w:tcW w:w="350" w:type="pct"/>
            <w:tcBorders>
              <w:top w:val="outset" w:sz="6" w:space="0" w:color="auto"/>
              <w:left w:val="outset" w:sz="6" w:space="0" w:color="auto"/>
              <w:bottom w:val="outset" w:sz="6" w:space="0" w:color="auto"/>
              <w:right w:val="outset" w:sz="6" w:space="0" w:color="auto"/>
            </w:tcBorders>
            <w:vAlign w:val="center"/>
            <w:hideMark/>
          </w:tcPr>
          <w:p w14:paraId="7B5B485E"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 xml:space="preserve">Informaţii privind modul de aplicare a Legii nr. </w:t>
            </w:r>
            <w:hyperlink r:id="rId57"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color w:val="000000"/>
                <w:kern w:val="0"/>
                <w:sz w:val="16"/>
                <w:szCs w:val="16"/>
                <w:lang w:eastAsia="ro-RO"/>
                <w14:ligatures w14:val="none"/>
              </w:rPr>
              <w:t>, cu modificările şi completările ulterioare</w:t>
            </w:r>
          </w:p>
        </w:tc>
        <w:tc>
          <w:tcPr>
            <w:tcW w:w="350" w:type="pct"/>
            <w:tcBorders>
              <w:top w:val="outset" w:sz="6" w:space="0" w:color="auto"/>
              <w:left w:val="outset" w:sz="6" w:space="0" w:color="auto"/>
              <w:bottom w:val="outset" w:sz="6" w:space="0" w:color="auto"/>
              <w:right w:val="outset" w:sz="6" w:space="0" w:color="auto"/>
            </w:tcBorders>
            <w:vAlign w:val="center"/>
            <w:hideMark/>
          </w:tcPr>
          <w:p w14:paraId="77F4471D"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Altele</w:t>
            </w:r>
          </w:p>
          <w:p w14:paraId="7159253C"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(se precizează care)</w:t>
            </w:r>
          </w:p>
        </w:tc>
      </w:tr>
      <w:tr w:rsidR="001E72AC" w:rsidRPr="001E72AC" w14:paraId="28DD9983" w14:textId="77777777" w:rsidTr="001E72AC">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14:paraId="1CBA4B08"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31DD241C"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0BBF147A"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3C8138AE"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44683311"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6C7BF46E"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6A5D1752"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10548C45"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1695E0A0"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0ED71E63"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6DB581A5"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673B944B"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73B4FD1A"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015EB1F4"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bl>
    <w:p w14:paraId="5856EF16"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3.Menţionaţi principalele cauze pentru care anumite răspunsuri nu au fost transmise în termenul legal:</w:t>
      </w:r>
      <w:r w:rsidRPr="001E72AC">
        <w:rPr>
          <w:rFonts w:ascii="Verdana" w:eastAsia="Times New Roman" w:hAnsi="Verdana" w:cs="Times New Roman"/>
          <w:kern w:val="0"/>
          <w:sz w:val="17"/>
          <w:szCs w:val="17"/>
          <w:lang w:eastAsia="ro-RO"/>
          <w14:ligatures w14:val="none"/>
        </w:rPr>
        <w:br/>
        <w:t>3.1..........................................</w:t>
      </w:r>
      <w:r w:rsidRPr="001E72AC">
        <w:rPr>
          <w:rFonts w:ascii="Verdana" w:eastAsia="Times New Roman" w:hAnsi="Verdana" w:cs="Times New Roman"/>
          <w:kern w:val="0"/>
          <w:sz w:val="17"/>
          <w:szCs w:val="17"/>
          <w:lang w:eastAsia="ro-RO"/>
          <w14:ligatures w14:val="none"/>
        </w:rPr>
        <w:br/>
        <w:t>3.2..........................................</w:t>
      </w:r>
      <w:r w:rsidRPr="001E72AC">
        <w:rPr>
          <w:rFonts w:ascii="Verdana" w:eastAsia="Times New Roman" w:hAnsi="Verdana" w:cs="Times New Roman"/>
          <w:kern w:val="0"/>
          <w:sz w:val="17"/>
          <w:szCs w:val="17"/>
          <w:lang w:eastAsia="ro-RO"/>
          <w14:ligatures w14:val="none"/>
        </w:rPr>
        <w:br/>
        <w:t>3.3..........................................</w:t>
      </w:r>
      <w:r w:rsidRPr="001E72AC">
        <w:rPr>
          <w:rFonts w:ascii="Verdana" w:eastAsia="Times New Roman" w:hAnsi="Verdana" w:cs="Times New Roman"/>
          <w:kern w:val="0"/>
          <w:sz w:val="17"/>
          <w:szCs w:val="17"/>
          <w:lang w:eastAsia="ro-RO"/>
          <w14:ligatures w14:val="none"/>
        </w:rPr>
        <w:br/>
        <w:t>4.Ce măsuri au fost luate pentru ca această problemă să fie rezolvată?</w:t>
      </w:r>
      <w:r w:rsidRPr="001E72AC">
        <w:rPr>
          <w:rFonts w:ascii="Verdana" w:eastAsia="Times New Roman" w:hAnsi="Verdana" w:cs="Times New Roman"/>
          <w:kern w:val="0"/>
          <w:sz w:val="17"/>
          <w:szCs w:val="17"/>
          <w:lang w:eastAsia="ro-RO"/>
          <w14:ligatures w14:val="none"/>
        </w:rPr>
        <w:br/>
        <w:t>4.1..........................................</w:t>
      </w:r>
      <w:r w:rsidRPr="001E72AC">
        <w:rPr>
          <w:rFonts w:ascii="Verdana" w:eastAsia="Times New Roman" w:hAnsi="Verdana" w:cs="Times New Roman"/>
          <w:kern w:val="0"/>
          <w:sz w:val="17"/>
          <w:szCs w:val="17"/>
          <w:lang w:eastAsia="ro-RO"/>
          <w14:ligatures w14:val="none"/>
        </w:rPr>
        <w:br/>
        <w:t>4.2..........................................</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2"/>
        <w:gridCol w:w="942"/>
        <w:gridCol w:w="943"/>
        <w:gridCol w:w="943"/>
        <w:gridCol w:w="943"/>
        <w:gridCol w:w="943"/>
        <w:gridCol w:w="1087"/>
        <w:gridCol w:w="943"/>
        <w:gridCol w:w="1046"/>
        <w:gridCol w:w="943"/>
      </w:tblGrid>
      <w:tr w:rsidR="001E72AC" w:rsidRPr="001E72AC" w14:paraId="4793E75F" w14:textId="77777777" w:rsidTr="001E72AC">
        <w:trPr>
          <w:tblCellSpacing w:w="0" w:type="dxa"/>
        </w:trPr>
        <w:tc>
          <w:tcPr>
            <w:tcW w:w="500" w:type="pct"/>
            <w:vMerge w:val="restart"/>
            <w:tcBorders>
              <w:top w:val="outset" w:sz="6" w:space="0" w:color="auto"/>
              <w:left w:val="outset" w:sz="6" w:space="0" w:color="auto"/>
              <w:bottom w:val="outset" w:sz="6" w:space="0" w:color="auto"/>
              <w:right w:val="outset" w:sz="6" w:space="0" w:color="auto"/>
            </w:tcBorders>
            <w:vAlign w:val="center"/>
            <w:hideMark/>
          </w:tcPr>
          <w:p w14:paraId="1A1F02B0"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5. Număr total de solicitări respinse</w:t>
            </w:r>
          </w:p>
        </w:tc>
        <w:tc>
          <w:tcPr>
            <w:tcW w:w="1500" w:type="pct"/>
            <w:gridSpan w:val="3"/>
            <w:tcBorders>
              <w:top w:val="outset" w:sz="6" w:space="0" w:color="auto"/>
              <w:left w:val="outset" w:sz="6" w:space="0" w:color="auto"/>
              <w:bottom w:val="outset" w:sz="6" w:space="0" w:color="auto"/>
              <w:right w:val="outset" w:sz="6" w:space="0" w:color="auto"/>
            </w:tcBorders>
            <w:vAlign w:val="center"/>
            <w:hideMark/>
          </w:tcPr>
          <w:p w14:paraId="32B6D415"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Motivul respingerii</w:t>
            </w:r>
          </w:p>
        </w:tc>
        <w:tc>
          <w:tcPr>
            <w:tcW w:w="3000" w:type="pct"/>
            <w:gridSpan w:val="6"/>
            <w:tcBorders>
              <w:top w:val="outset" w:sz="6" w:space="0" w:color="auto"/>
              <w:left w:val="outset" w:sz="6" w:space="0" w:color="auto"/>
              <w:bottom w:val="outset" w:sz="6" w:space="0" w:color="auto"/>
              <w:right w:val="outset" w:sz="6" w:space="0" w:color="auto"/>
            </w:tcBorders>
            <w:vAlign w:val="center"/>
            <w:hideMark/>
          </w:tcPr>
          <w:p w14:paraId="2AF301AC"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Departajate pe domenii de interes</w:t>
            </w:r>
          </w:p>
        </w:tc>
      </w:tr>
      <w:tr w:rsidR="001E72AC" w:rsidRPr="001E72AC" w14:paraId="70BD647D" w14:textId="77777777" w:rsidTr="001E72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1FF0B8" w14:textId="77777777" w:rsidR="001E72AC" w:rsidRPr="001E72AC" w:rsidRDefault="001E72AC" w:rsidP="001E72AC">
            <w:pPr>
              <w:spacing w:after="0" w:line="240" w:lineRule="auto"/>
              <w:rPr>
                <w:rFonts w:ascii="Verdana" w:eastAsia="Times New Roman" w:hAnsi="Verdana" w:cs="Times New Roman"/>
                <w:color w:val="000000"/>
                <w:kern w:val="0"/>
                <w:sz w:val="16"/>
                <w:szCs w:val="16"/>
                <w:lang w:eastAsia="ro-RO"/>
                <w14:ligatures w14:val="none"/>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34628814"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Exceptate, conform legii</w:t>
            </w:r>
          </w:p>
        </w:tc>
        <w:tc>
          <w:tcPr>
            <w:tcW w:w="500" w:type="pct"/>
            <w:tcBorders>
              <w:top w:val="outset" w:sz="6" w:space="0" w:color="auto"/>
              <w:left w:val="outset" w:sz="6" w:space="0" w:color="auto"/>
              <w:bottom w:val="outset" w:sz="6" w:space="0" w:color="auto"/>
              <w:right w:val="outset" w:sz="6" w:space="0" w:color="auto"/>
            </w:tcBorders>
            <w:vAlign w:val="center"/>
            <w:hideMark/>
          </w:tcPr>
          <w:p w14:paraId="430B3AD0"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Informaţii inexistente</w:t>
            </w:r>
          </w:p>
        </w:tc>
        <w:tc>
          <w:tcPr>
            <w:tcW w:w="500" w:type="pct"/>
            <w:tcBorders>
              <w:top w:val="outset" w:sz="6" w:space="0" w:color="auto"/>
              <w:left w:val="outset" w:sz="6" w:space="0" w:color="auto"/>
              <w:bottom w:val="outset" w:sz="6" w:space="0" w:color="auto"/>
              <w:right w:val="outset" w:sz="6" w:space="0" w:color="auto"/>
            </w:tcBorders>
            <w:vAlign w:val="center"/>
            <w:hideMark/>
          </w:tcPr>
          <w:p w14:paraId="20DC0559"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Alte motive</w:t>
            </w:r>
          </w:p>
          <w:p w14:paraId="33C5DB42"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(cu precizarea acestora)</w:t>
            </w:r>
          </w:p>
        </w:tc>
        <w:tc>
          <w:tcPr>
            <w:tcW w:w="500" w:type="pct"/>
            <w:tcBorders>
              <w:top w:val="outset" w:sz="6" w:space="0" w:color="auto"/>
              <w:left w:val="outset" w:sz="6" w:space="0" w:color="auto"/>
              <w:bottom w:val="outset" w:sz="6" w:space="0" w:color="auto"/>
              <w:right w:val="outset" w:sz="6" w:space="0" w:color="auto"/>
            </w:tcBorders>
            <w:vAlign w:val="center"/>
            <w:hideMark/>
          </w:tcPr>
          <w:p w14:paraId="48794818"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Utilizarea banilor publici</w:t>
            </w:r>
          </w:p>
          <w:p w14:paraId="6FCFA7BE"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(contracte, investiţii, cheltuieli etc.)</w:t>
            </w:r>
          </w:p>
        </w:tc>
        <w:tc>
          <w:tcPr>
            <w:tcW w:w="500" w:type="pct"/>
            <w:tcBorders>
              <w:top w:val="outset" w:sz="6" w:space="0" w:color="auto"/>
              <w:left w:val="outset" w:sz="6" w:space="0" w:color="auto"/>
              <w:bottom w:val="outset" w:sz="6" w:space="0" w:color="auto"/>
              <w:right w:val="outset" w:sz="6" w:space="0" w:color="auto"/>
            </w:tcBorders>
            <w:vAlign w:val="center"/>
            <w:hideMark/>
          </w:tcPr>
          <w:p w14:paraId="0C631ADD"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Modul de îndeplinire a atribuţiilor instituţiei publice</w:t>
            </w:r>
          </w:p>
        </w:tc>
        <w:tc>
          <w:tcPr>
            <w:tcW w:w="500" w:type="pct"/>
            <w:tcBorders>
              <w:top w:val="outset" w:sz="6" w:space="0" w:color="auto"/>
              <w:left w:val="outset" w:sz="6" w:space="0" w:color="auto"/>
              <w:bottom w:val="outset" w:sz="6" w:space="0" w:color="auto"/>
              <w:right w:val="outset" w:sz="6" w:space="0" w:color="auto"/>
            </w:tcBorders>
            <w:vAlign w:val="center"/>
            <w:hideMark/>
          </w:tcPr>
          <w:p w14:paraId="510A470F"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Acte normative, reglementări</w:t>
            </w:r>
          </w:p>
        </w:tc>
        <w:tc>
          <w:tcPr>
            <w:tcW w:w="500" w:type="pct"/>
            <w:tcBorders>
              <w:top w:val="outset" w:sz="6" w:space="0" w:color="auto"/>
              <w:left w:val="outset" w:sz="6" w:space="0" w:color="auto"/>
              <w:bottom w:val="outset" w:sz="6" w:space="0" w:color="auto"/>
              <w:right w:val="outset" w:sz="6" w:space="0" w:color="auto"/>
            </w:tcBorders>
            <w:vAlign w:val="center"/>
            <w:hideMark/>
          </w:tcPr>
          <w:p w14:paraId="1254DBD3"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Activitatea liderilor instituţiei</w:t>
            </w:r>
          </w:p>
        </w:tc>
        <w:tc>
          <w:tcPr>
            <w:tcW w:w="500" w:type="pct"/>
            <w:tcBorders>
              <w:top w:val="outset" w:sz="6" w:space="0" w:color="auto"/>
              <w:left w:val="outset" w:sz="6" w:space="0" w:color="auto"/>
              <w:bottom w:val="outset" w:sz="6" w:space="0" w:color="auto"/>
              <w:right w:val="outset" w:sz="6" w:space="0" w:color="auto"/>
            </w:tcBorders>
            <w:vAlign w:val="center"/>
            <w:hideMark/>
          </w:tcPr>
          <w:p w14:paraId="5C81EB2B"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 xml:space="preserve">Informaţii privind modul de aplicare a Legii nr. </w:t>
            </w:r>
            <w:hyperlink r:id="rId58"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color w:val="000000"/>
                <w:kern w:val="0"/>
                <w:sz w:val="16"/>
                <w:szCs w:val="16"/>
                <w:lang w:eastAsia="ro-RO"/>
                <w14:ligatures w14:val="none"/>
              </w:rPr>
              <w:t>, cu modificările şi completările ulterioare</w:t>
            </w:r>
          </w:p>
        </w:tc>
        <w:tc>
          <w:tcPr>
            <w:tcW w:w="500" w:type="pct"/>
            <w:tcBorders>
              <w:top w:val="outset" w:sz="6" w:space="0" w:color="auto"/>
              <w:left w:val="outset" w:sz="6" w:space="0" w:color="auto"/>
              <w:bottom w:val="outset" w:sz="6" w:space="0" w:color="auto"/>
              <w:right w:val="outset" w:sz="6" w:space="0" w:color="auto"/>
            </w:tcBorders>
            <w:vAlign w:val="center"/>
            <w:hideMark/>
          </w:tcPr>
          <w:p w14:paraId="7F27AF54"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Altele</w:t>
            </w:r>
          </w:p>
          <w:p w14:paraId="307E1A22"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(se precizează care)</w:t>
            </w:r>
          </w:p>
        </w:tc>
      </w:tr>
      <w:tr w:rsidR="001E72AC" w:rsidRPr="001E72AC" w14:paraId="695B7FCE" w14:textId="77777777" w:rsidTr="001E72AC">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14:paraId="2CC4FCF5"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1C290C10"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6DC0791B"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0BF302F6"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04C55E7A"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22C63042"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283627D3"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40A286F2"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361FBBB8"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7A715875"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bl>
    <w:p w14:paraId="7642F30D"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5.1.Informaţiile solicitate nefurnizate pentru motivul exceptării acestora conform legii: (enumerarea numelor documentelor/informaţiilor solicitate):</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6.Reclamaţii administrative şi plângeri în instanţă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57"/>
        <w:gridCol w:w="1257"/>
        <w:gridCol w:w="1258"/>
        <w:gridCol w:w="1258"/>
        <w:gridCol w:w="1258"/>
        <w:gridCol w:w="1258"/>
        <w:gridCol w:w="1258"/>
        <w:gridCol w:w="871"/>
      </w:tblGrid>
      <w:tr w:rsidR="001E72AC" w:rsidRPr="001E72AC" w14:paraId="11B92CFD" w14:textId="77777777" w:rsidTr="001E72AC">
        <w:trPr>
          <w:tblCellSpacing w:w="0" w:type="dxa"/>
        </w:trPr>
        <w:tc>
          <w:tcPr>
            <w:tcW w:w="2500" w:type="pct"/>
            <w:gridSpan w:val="4"/>
            <w:tcBorders>
              <w:top w:val="outset" w:sz="6" w:space="0" w:color="auto"/>
              <w:left w:val="outset" w:sz="6" w:space="0" w:color="auto"/>
              <w:bottom w:val="outset" w:sz="6" w:space="0" w:color="auto"/>
              <w:right w:val="outset" w:sz="6" w:space="0" w:color="auto"/>
            </w:tcBorders>
            <w:vAlign w:val="center"/>
            <w:hideMark/>
          </w:tcPr>
          <w:p w14:paraId="0173252D"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 xml:space="preserve">6.1. Numărul de reclamaţii administrative la adresa instituţiei publice în baza Legii nr. </w:t>
            </w:r>
            <w:hyperlink r:id="rId59"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color w:val="000000"/>
                <w:kern w:val="0"/>
                <w:sz w:val="16"/>
                <w:szCs w:val="16"/>
                <w:lang w:eastAsia="ro-RO"/>
                <w14:ligatures w14:val="none"/>
              </w:rPr>
              <w:t>, cu modificările şi completările ulterioare</w:t>
            </w:r>
          </w:p>
        </w:tc>
        <w:tc>
          <w:tcPr>
            <w:tcW w:w="2500" w:type="pct"/>
            <w:gridSpan w:val="4"/>
            <w:tcBorders>
              <w:top w:val="outset" w:sz="6" w:space="0" w:color="auto"/>
              <w:left w:val="outset" w:sz="6" w:space="0" w:color="auto"/>
              <w:bottom w:val="outset" w:sz="6" w:space="0" w:color="auto"/>
              <w:right w:val="outset" w:sz="6" w:space="0" w:color="auto"/>
            </w:tcBorders>
            <w:vAlign w:val="center"/>
            <w:hideMark/>
          </w:tcPr>
          <w:p w14:paraId="3965CEBE"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 xml:space="preserve">6.2. Numărul de plângeri în instanţă la adresa instituţiei în baza Legii nr. </w:t>
            </w:r>
            <w:hyperlink r:id="rId60"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color w:val="000000"/>
                <w:kern w:val="0"/>
                <w:sz w:val="16"/>
                <w:szCs w:val="16"/>
                <w:lang w:eastAsia="ro-RO"/>
                <w14:ligatures w14:val="none"/>
              </w:rPr>
              <w:t>, cu modificările şi completările ulterioare</w:t>
            </w:r>
          </w:p>
        </w:tc>
      </w:tr>
      <w:tr w:rsidR="001E72AC" w:rsidRPr="001E72AC" w14:paraId="2C689D2C" w14:textId="77777777" w:rsidTr="001E72AC">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14:paraId="07FF9C50"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Soluţionate favorabil</w:t>
            </w:r>
          </w:p>
        </w:tc>
        <w:tc>
          <w:tcPr>
            <w:tcW w:w="650" w:type="pct"/>
            <w:tcBorders>
              <w:top w:val="outset" w:sz="6" w:space="0" w:color="auto"/>
              <w:left w:val="outset" w:sz="6" w:space="0" w:color="auto"/>
              <w:bottom w:val="outset" w:sz="6" w:space="0" w:color="auto"/>
              <w:right w:val="outset" w:sz="6" w:space="0" w:color="auto"/>
            </w:tcBorders>
            <w:vAlign w:val="center"/>
            <w:hideMark/>
          </w:tcPr>
          <w:p w14:paraId="741C5797"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Respinse</w:t>
            </w:r>
          </w:p>
        </w:tc>
        <w:tc>
          <w:tcPr>
            <w:tcW w:w="650" w:type="pct"/>
            <w:tcBorders>
              <w:top w:val="outset" w:sz="6" w:space="0" w:color="auto"/>
              <w:left w:val="outset" w:sz="6" w:space="0" w:color="auto"/>
              <w:bottom w:val="outset" w:sz="6" w:space="0" w:color="auto"/>
              <w:right w:val="outset" w:sz="6" w:space="0" w:color="auto"/>
            </w:tcBorders>
            <w:vAlign w:val="center"/>
            <w:hideMark/>
          </w:tcPr>
          <w:p w14:paraId="7E593456"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În curs de soluţionare</w:t>
            </w:r>
          </w:p>
        </w:tc>
        <w:tc>
          <w:tcPr>
            <w:tcW w:w="650" w:type="pct"/>
            <w:tcBorders>
              <w:top w:val="outset" w:sz="6" w:space="0" w:color="auto"/>
              <w:left w:val="outset" w:sz="6" w:space="0" w:color="auto"/>
              <w:bottom w:val="outset" w:sz="6" w:space="0" w:color="auto"/>
              <w:right w:val="outset" w:sz="6" w:space="0" w:color="auto"/>
            </w:tcBorders>
            <w:vAlign w:val="center"/>
            <w:hideMark/>
          </w:tcPr>
          <w:p w14:paraId="3F39CA71"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Total</w:t>
            </w:r>
          </w:p>
        </w:tc>
        <w:tc>
          <w:tcPr>
            <w:tcW w:w="650" w:type="pct"/>
            <w:tcBorders>
              <w:top w:val="outset" w:sz="6" w:space="0" w:color="auto"/>
              <w:left w:val="outset" w:sz="6" w:space="0" w:color="auto"/>
              <w:bottom w:val="outset" w:sz="6" w:space="0" w:color="auto"/>
              <w:right w:val="outset" w:sz="6" w:space="0" w:color="auto"/>
            </w:tcBorders>
            <w:vAlign w:val="center"/>
            <w:hideMark/>
          </w:tcPr>
          <w:p w14:paraId="27182CFD"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Soluţionate favorabil</w:t>
            </w:r>
          </w:p>
        </w:tc>
        <w:tc>
          <w:tcPr>
            <w:tcW w:w="650" w:type="pct"/>
            <w:tcBorders>
              <w:top w:val="outset" w:sz="6" w:space="0" w:color="auto"/>
              <w:left w:val="outset" w:sz="6" w:space="0" w:color="auto"/>
              <w:bottom w:val="outset" w:sz="6" w:space="0" w:color="auto"/>
              <w:right w:val="outset" w:sz="6" w:space="0" w:color="auto"/>
            </w:tcBorders>
            <w:vAlign w:val="center"/>
            <w:hideMark/>
          </w:tcPr>
          <w:p w14:paraId="6582BAE0"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Respinse</w:t>
            </w:r>
          </w:p>
        </w:tc>
        <w:tc>
          <w:tcPr>
            <w:tcW w:w="650" w:type="pct"/>
            <w:tcBorders>
              <w:top w:val="outset" w:sz="6" w:space="0" w:color="auto"/>
              <w:left w:val="outset" w:sz="6" w:space="0" w:color="auto"/>
              <w:bottom w:val="outset" w:sz="6" w:space="0" w:color="auto"/>
              <w:right w:val="outset" w:sz="6" w:space="0" w:color="auto"/>
            </w:tcBorders>
            <w:vAlign w:val="center"/>
            <w:hideMark/>
          </w:tcPr>
          <w:p w14:paraId="634822D4"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În curs de soluţionare</w:t>
            </w:r>
          </w:p>
        </w:tc>
        <w:tc>
          <w:tcPr>
            <w:tcW w:w="650" w:type="pct"/>
            <w:tcBorders>
              <w:top w:val="outset" w:sz="6" w:space="0" w:color="auto"/>
              <w:left w:val="outset" w:sz="6" w:space="0" w:color="auto"/>
              <w:bottom w:val="outset" w:sz="6" w:space="0" w:color="auto"/>
              <w:right w:val="outset" w:sz="6" w:space="0" w:color="auto"/>
            </w:tcBorders>
            <w:vAlign w:val="center"/>
            <w:hideMark/>
          </w:tcPr>
          <w:p w14:paraId="616CF7BB"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Total</w:t>
            </w:r>
          </w:p>
        </w:tc>
      </w:tr>
      <w:tr w:rsidR="001E72AC" w:rsidRPr="001E72AC" w14:paraId="45930692" w14:textId="77777777" w:rsidTr="001E72AC">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14:paraId="44626B77"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0EC17CD7"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2FDEF7F5"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17DB4028"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51390351"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13410A87"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413D9730"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72DDE47A"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bl>
    <w:p w14:paraId="346FD865"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7.Managementul procesului de comunicare a informaţiilor de interes public</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8"/>
        <w:gridCol w:w="2419"/>
        <w:gridCol w:w="2419"/>
        <w:gridCol w:w="2419"/>
      </w:tblGrid>
      <w:tr w:rsidR="001E72AC" w:rsidRPr="001E72AC" w14:paraId="00FC8298" w14:textId="77777777" w:rsidTr="001E72AC">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41CD6DDD"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7.1. Costuri</w:t>
            </w:r>
          </w:p>
        </w:tc>
      </w:tr>
      <w:tr w:rsidR="001E72AC" w:rsidRPr="001E72AC" w14:paraId="198225D6" w14:textId="77777777" w:rsidTr="001E72AC">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722AA362"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Costuri totale de funcţionare ale compartimentului</w:t>
            </w:r>
          </w:p>
        </w:tc>
        <w:tc>
          <w:tcPr>
            <w:tcW w:w="1250" w:type="pct"/>
            <w:tcBorders>
              <w:top w:val="outset" w:sz="6" w:space="0" w:color="auto"/>
              <w:left w:val="outset" w:sz="6" w:space="0" w:color="auto"/>
              <w:bottom w:val="outset" w:sz="6" w:space="0" w:color="auto"/>
              <w:right w:val="outset" w:sz="6" w:space="0" w:color="auto"/>
            </w:tcBorders>
            <w:vAlign w:val="center"/>
            <w:hideMark/>
          </w:tcPr>
          <w:p w14:paraId="68CAE036"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Sume încasate din serviciul de copiere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4A085581"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Contravaloarea serviciului de copiere</w:t>
            </w:r>
          </w:p>
          <w:p w14:paraId="3CC50031"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(lei/pagină)</w:t>
            </w:r>
          </w:p>
        </w:tc>
        <w:tc>
          <w:tcPr>
            <w:tcW w:w="1250" w:type="pct"/>
            <w:tcBorders>
              <w:top w:val="outset" w:sz="6" w:space="0" w:color="auto"/>
              <w:left w:val="outset" w:sz="6" w:space="0" w:color="auto"/>
              <w:bottom w:val="outset" w:sz="6" w:space="0" w:color="auto"/>
              <w:right w:val="outset" w:sz="6" w:space="0" w:color="auto"/>
            </w:tcBorders>
            <w:vAlign w:val="center"/>
            <w:hideMark/>
          </w:tcPr>
          <w:p w14:paraId="6CA538D5"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Care este documentul care stă la baza stabilirii contravalorii serviciului de copiere?</w:t>
            </w:r>
          </w:p>
        </w:tc>
      </w:tr>
      <w:tr w:rsidR="001E72AC" w:rsidRPr="001E72AC" w14:paraId="2F87DED4" w14:textId="77777777" w:rsidTr="001E72AC">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30F2504B"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lastRenderedPageBreak/>
              <w:t> </w:t>
            </w:r>
          </w:p>
        </w:tc>
        <w:tc>
          <w:tcPr>
            <w:tcW w:w="1250" w:type="pct"/>
            <w:tcBorders>
              <w:top w:val="outset" w:sz="6" w:space="0" w:color="auto"/>
              <w:left w:val="outset" w:sz="6" w:space="0" w:color="auto"/>
              <w:bottom w:val="outset" w:sz="6" w:space="0" w:color="auto"/>
              <w:right w:val="outset" w:sz="6" w:space="0" w:color="auto"/>
            </w:tcBorders>
            <w:hideMark/>
          </w:tcPr>
          <w:p w14:paraId="5AFF2702"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1250" w:type="pct"/>
            <w:tcBorders>
              <w:top w:val="outset" w:sz="6" w:space="0" w:color="auto"/>
              <w:left w:val="outset" w:sz="6" w:space="0" w:color="auto"/>
              <w:bottom w:val="outset" w:sz="6" w:space="0" w:color="auto"/>
              <w:right w:val="outset" w:sz="6" w:space="0" w:color="auto"/>
            </w:tcBorders>
            <w:hideMark/>
          </w:tcPr>
          <w:p w14:paraId="098868CC"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1250" w:type="pct"/>
            <w:tcBorders>
              <w:top w:val="outset" w:sz="6" w:space="0" w:color="auto"/>
              <w:left w:val="outset" w:sz="6" w:space="0" w:color="auto"/>
              <w:bottom w:val="outset" w:sz="6" w:space="0" w:color="auto"/>
              <w:right w:val="outset" w:sz="6" w:space="0" w:color="auto"/>
            </w:tcBorders>
            <w:hideMark/>
          </w:tcPr>
          <w:p w14:paraId="51291142"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bl>
    <w:p w14:paraId="0A7C3A4B"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7.2.Creşterea eficienţei accesului la informaţii de interes public</w:t>
      </w:r>
      <w:r w:rsidRPr="001E72AC">
        <w:rPr>
          <w:rFonts w:ascii="Verdana" w:eastAsia="Times New Roman" w:hAnsi="Verdana" w:cs="Times New Roman"/>
          <w:kern w:val="0"/>
          <w:sz w:val="17"/>
          <w:szCs w:val="17"/>
          <w:lang w:eastAsia="ro-RO"/>
          <w14:ligatures w14:val="none"/>
        </w:rPr>
        <w:br/>
        <w:t>a)Instituţia dumneavoastră deţine un punct de informare/bibliotecă virtuală în care sunt publicate seturi de date de interes public?</w:t>
      </w:r>
      <w:r w:rsidRPr="001E72AC">
        <w:rPr>
          <w:rFonts w:ascii="Verdana" w:eastAsia="Times New Roman" w:hAnsi="Verdana" w:cs="Times New Roman"/>
          <w:kern w:val="0"/>
          <w:sz w:val="17"/>
          <w:szCs w:val="17"/>
          <w:lang w:eastAsia="ro-RO"/>
          <w14:ligatures w14:val="none"/>
        </w:rPr>
        <w:br/>
        <w:t>|_| Da</w:t>
      </w:r>
      <w:r w:rsidRPr="001E72AC">
        <w:rPr>
          <w:rFonts w:ascii="Verdana" w:eastAsia="Times New Roman" w:hAnsi="Verdana" w:cs="Times New Roman"/>
          <w:kern w:val="0"/>
          <w:sz w:val="17"/>
          <w:szCs w:val="17"/>
          <w:lang w:eastAsia="ro-RO"/>
          <w14:ligatures w14:val="none"/>
        </w:rPr>
        <w:br/>
        <w:t>|_| Nu</w:t>
      </w:r>
      <w:r w:rsidRPr="001E72AC">
        <w:rPr>
          <w:rFonts w:ascii="Verdana" w:eastAsia="Times New Roman" w:hAnsi="Verdana" w:cs="Times New Roman"/>
          <w:kern w:val="0"/>
          <w:sz w:val="17"/>
          <w:szCs w:val="17"/>
          <w:lang w:eastAsia="ro-RO"/>
          <w14:ligatures w14:val="none"/>
        </w:rPr>
        <w:br/>
        <w:t>b)Enumeraţi punctele pe care le consideraţi necesar a fi îmbunătăţite la nivelul instituţiei dumneavoastră pentru creşterea eficienţei procesului de asigurare a accesului la informaţii de interes public:</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75"/>
      </w:tblGrid>
      <w:tr w:rsidR="001E72AC" w:rsidRPr="001E72AC" w14:paraId="39D8F93E" w14:textId="77777777" w:rsidTr="001E72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AD50977"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bl>
    <w:p w14:paraId="53DE7F49"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c)Enumeraţi măsurile luate pentru îmbunătăţirea procesului de asigurare a accesului la informaţii de interes public:</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75"/>
      </w:tblGrid>
      <w:tr w:rsidR="001E72AC" w:rsidRPr="001E72AC" w14:paraId="5C7FADF1" w14:textId="77777777" w:rsidTr="001E72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9C60377"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bl>
    <w:p w14:paraId="2940DBDB"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37" w:name="do|caII|si1|ar6"/>
      <w:r w:rsidRPr="001E72AC">
        <w:rPr>
          <w:rFonts w:ascii="Verdana" w:eastAsia="Times New Roman" w:hAnsi="Verdana" w:cs="Times New Roman"/>
          <w:b/>
          <w:bCs/>
          <w:noProof/>
          <w:color w:val="333399"/>
          <w:kern w:val="0"/>
          <w:lang w:eastAsia="ro-RO"/>
          <w14:ligatures w14:val="none"/>
        </w:rPr>
        <w:drawing>
          <wp:inline distT="0" distB="0" distL="0" distR="0" wp14:anchorId="1971825E" wp14:editId="32A318C1">
            <wp:extent cx="95250" cy="95250"/>
            <wp:effectExtent l="0" t="0" r="0" b="0"/>
            <wp:docPr id="18" name="do|caII|si1|ar6|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6|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
      <w:r w:rsidRPr="001E72AC">
        <w:rPr>
          <w:rFonts w:ascii="Verdana" w:eastAsia="Times New Roman" w:hAnsi="Verdana" w:cs="Times New Roman"/>
          <w:b/>
          <w:bCs/>
          <w:color w:val="0000AF"/>
          <w:kern w:val="0"/>
          <w:lang w:eastAsia="ro-RO"/>
          <w14:ligatures w14:val="none"/>
        </w:rPr>
        <w:t>Art. 6</w:t>
      </w:r>
    </w:p>
    <w:p w14:paraId="383F2A37" w14:textId="77777777" w:rsidR="001E72AC" w:rsidRPr="001E72AC" w:rsidRDefault="001E72AC" w:rsidP="001E72AC">
      <w:pPr>
        <w:shd w:val="clear" w:color="auto" w:fill="FFFFFF"/>
        <w:spacing w:after="0" w:line="240" w:lineRule="auto"/>
        <w:jc w:val="both"/>
        <w:rPr>
          <w:rFonts w:ascii="Verdana" w:eastAsia="Times New Roman" w:hAnsi="Verdana" w:cs="Times New Roman"/>
          <w:i/>
          <w:iCs/>
          <w:color w:val="6666FF"/>
          <w:kern w:val="0"/>
          <w:sz w:val="18"/>
          <w:szCs w:val="18"/>
          <w:lang w:eastAsia="ro-RO"/>
          <w14:ligatures w14:val="none"/>
        </w:rPr>
      </w:pPr>
      <w:r w:rsidRPr="001E72AC">
        <w:rPr>
          <w:rFonts w:ascii="Verdana" w:eastAsia="Times New Roman" w:hAnsi="Verdana" w:cs="Times New Roman"/>
          <w:i/>
          <w:iCs/>
          <w:noProof/>
          <w:color w:val="6666FF"/>
          <w:kern w:val="0"/>
          <w:sz w:val="18"/>
          <w:szCs w:val="18"/>
          <w:lang w:eastAsia="ro-RO"/>
          <w14:ligatures w14:val="none"/>
        </w:rPr>
        <w:drawing>
          <wp:inline distT="0" distB="0" distL="0" distR="0" wp14:anchorId="35F97E54" wp14:editId="3F702AAB">
            <wp:extent cx="85725" cy="85725"/>
            <wp:effectExtent l="0" t="0" r="9525" b="9525"/>
            <wp:docPr id="19" name="158697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697_0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1E72AC">
        <w:rPr>
          <w:rFonts w:ascii="Verdana" w:eastAsia="Times New Roman" w:hAnsi="Verdana" w:cs="Times New Roman"/>
          <w:i/>
          <w:iCs/>
          <w:color w:val="6666FF"/>
          <w:kern w:val="0"/>
          <w:sz w:val="18"/>
          <w:szCs w:val="18"/>
          <w:lang w:eastAsia="ro-RO"/>
          <w14:ligatures w14:val="none"/>
        </w:rPr>
        <w:t xml:space="preserve">(la data 07-oct-2013 Art. 6 din capitolul II, sectiunea 1 a se vedea referinte de aplicare din Art. 2 din </w:t>
      </w:r>
      <w:hyperlink r:id="rId61" w:anchor="do|ar2" w:history="1">
        <w:r w:rsidRPr="001E72AC">
          <w:rPr>
            <w:rFonts w:ascii="Verdana" w:eastAsia="Times New Roman" w:hAnsi="Verdana" w:cs="Times New Roman"/>
            <w:b/>
            <w:bCs/>
            <w:i/>
            <w:iCs/>
            <w:color w:val="333399"/>
            <w:kern w:val="0"/>
            <w:sz w:val="18"/>
            <w:szCs w:val="18"/>
            <w:u w:val="single"/>
            <w:lang w:eastAsia="ro-RO"/>
            <w14:ligatures w14:val="none"/>
          </w:rPr>
          <w:t>Ordinul 964/2013</w:t>
        </w:r>
      </w:hyperlink>
      <w:r w:rsidRPr="001E72AC">
        <w:rPr>
          <w:rFonts w:ascii="Verdana" w:eastAsia="Times New Roman" w:hAnsi="Verdana" w:cs="Times New Roman"/>
          <w:i/>
          <w:iCs/>
          <w:color w:val="6666FF"/>
          <w:kern w:val="0"/>
          <w:sz w:val="18"/>
          <w:szCs w:val="18"/>
          <w:lang w:eastAsia="ro-RO"/>
          <w14:ligatures w14:val="none"/>
        </w:rPr>
        <w:t xml:space="preserve"> )</w:t>
      </w:r>
    </w:p>
    <w:p w14:paraId="6A4348A9"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38" w:name="do|caII|si1|ar6|al1"/>
      <w:bookmarkEnd w:id="38"/>
      <w:r w:rsidRPr="001E72AC">
        <w:rPr>
          <w:rFonts w:ascii="Verdana" w:eastAsia="Times New Roman" w:hAnsi="Verdana" w:cs="Times New Roman"/>
          <w:b/>
          <w:bCs/>
          <w:color w:val="008F00"/>
          <w:kern w:val="0"/>
          <w:lang w:eastAsia="ro-RO"/>
          <w14:ligatures w14:val="none"/>
        </w:rPr>
        <w:t>(1)</w:t>
      </w:r>
      <w:r w:rsidRPr="001E72AC">
        <w:rPr>
          <w:rFonts w:ascii="Verdana" w:eastAsia="Times New Roman" w:hAnsi="Verdana" w:cs="Times New Roman"/>
          <w:kern w:val="0"/>
          <w:lang w:eastAsia="ro-RO"/>
          <w14:ligatures w14:val="none"/>
        </w:rPr>
        <w:t>Orice persoană are dreptul să solicite şi să obţină de la autorităţile şi instituţiile publice, în condiţiile prezentei legi, informaţiile de interes public.</w:t>
      </w:r>
    </w:p>
    <w:p w14:paraId="32475C94"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39" w:name="do|caII|si1|ar6|al2"/>
      <w:bookmarkEnd w:id="39"/>
      <w:r w:rsidRPr="001E72AC">
        <w:rPr>
          <w:rFonts w:ascii="Verdana" w:eastAsia="Times New Roman" w:hAnsi="Verdana" w:cs="Times New Roman"/>
          <w:b/>
          <w:bCs/>
          <w:color w:val="008F00"/>
          <w:kern w:val="0"/>
          <w:lang w:eastAsia="ro-RO"/>
          <w14:ligatures w14:val="none"/>
        </w:rPr>
        <w:t>(2)</w:t>
      </w:r>
      <w:r w:rsidRPr="001E72AC">
        <w:rPr>
          <w:rFonts w:ascii="Verdana" w:eastAsia="Times New Roman" w:hAnsi="Verdana" w:cs="Times New Roman"/>
          <w:kern w:val="0"/>
          <w:lang w:eastAsia="ro-RO"/>
          <w14:ligatures w14:val="none"/>
        </w:rPr>
        <w:t>Autorităţile şi instituţiile publice sunt obligate să asigure persoanelor, la cererea acestora, informaţiile de interes public solicitate în scris sau verbal.</w:t>
      </w:r>
    </w:p>
    <w:p w14:paraId="76B763CB"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40" w:name="do|caII|si1|ar6|al3"/>
      <w:r w:rsidRPr="001E72AC">
        <w:rPr>
          <w:rFonts w:ascii="Verdana" w:eastAsia="Times New Roman" w:hAnsi="Verdana" w:cs="Times New Roman"/>
          <w:b/>
          <w:bCs/>
          <w:noProof/>
          <w:color w:val="333399"/>
          <w:kern w:val="0"/>
          <w:lang w:eastAsia="ro-RO"/>
          <w14:ligatures w14:val="none"/>
        </w:rPr>
        <w:drawing>
          <wp:inline distT="0" distB="0" distL="0" distR="0" wp14:anchorId="4D21A6E8" wp14:editId="1F0CE262">
            <wp:extent cx="95250" cy="95250"/>
            <wp:effectExtent l="0" t="0" r="0" b="0"/>
            <wp:docPr id="20" name="do|caII|si1|ar6|al3|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6|al3|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0"/>
      <w:r w:rsidRPr="001E72AC">
        <w:rPr>
          <w:rFonts w:ascii="Verdana" w:eastAsia="Times New Roman" w:hAnsi="Verdana" w:cs="Times New Roman"/>
          <w:b/>
          <w:bCs/>
          <w:color w:val="008F00"/>
          <w:kern w:val="0"/>
          <w:lang w:eastAsia="ro-RO"/>
          <w14:ligatures w14:val="none"/>
        </w:rPr>
        <w:t>(3)</w:t>
      </w:r>
      <w:r w:rsidRPr="001E72AC">
        <w:rPr>
          <w:rFonts w:ascii="Verdana" w:eastAsia="Times New Roman" w:hAnsi="Verdana" w:cs="Times New Roman"/>
          <w:kern w:val="0"/>
          <w:lang w:eastAsia="ro-RO"/>
          <w14:ligatures w14:val="none"/>
        </w:rPr>
        <w:t>Solicitarea în scris a informaţiilor de interes public cuprinde următoarele elemente:</w:t>
      </w:r>
    </w:p>
    <w:p w14:paraId="747C4E44"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41" w:name="do|caII|si1|ar6|al3|lia"/>
      <w:bookmarkEnd w:id="41"/>
      <w:r w:rsidRPr="001E72AC">
        <w:rPr>
          <w:rFonts w:ascii="Verdana" w:eastAsia="Times New Roman" w:hAnsi="Verdana" w:cs="Times New Roman"/>
          <w:b/>
          <w:bCs/>
          <w:color w:val="8F0000"/>
          <w:kern w:val="0"/>
          <w:lang w:eastAsia="ro-RO"/>
          <w14:ligatures w14:val="none"/>
        </w:rPr>
        <w:t>a)</w:t>
      </w:r>
      <w:r w:rsidRPr="001E72AC">
        <w:rPr>
          <w:rFonts w:ascii="Verdana" w:eastAsia="Times New Roman" w:hAnsi="Verdana" w:cs="Times New Roman"/>
          <w:kern w:val="0"/>
          <w:lang w:eastAsia="ro-RO"/>
          <w14:ligatures w14:val="none"/>
        </w:rPr>
        <w:t>autoritatea sau instituţia publică la care se adresează cererea;</w:t>
      </w:r>
    </w:p>
    <w:p w14:paraId="5FD379B7"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42" w:name="do|caII|si1|ar6|al3|lib"/>
      <w:bookmarkEnd w:id="42"/>
      <w:r w:rsidRPr="001E72AC">
        <w:rPr>
          <w:rFonts w:ascii="Verdana" w:eastAsia="Times New Roman" w:hAnsi="Verdana" w:cs="Times New Roman"/>
          <w:b/>
          <w:bCs/>
          <w:color w:val="8F0000"/>
          <w:kern w:val="0"/>
          <w:lang w:eastAsia="ro-RO"/>
          <w14:ligatures w14:val="none"/>
        </w:rPr>
        <w:t>b)</w:t>
      </w:r>
      <w:r w:rsidRPr="001E72AC">
        <w:rPr>
          <w:rFonts w:ascii="Verdana" w:eastAsia="Times New Roman" w:hAnsi="Verdana" w:cs="Times New Roman"/>
          <w:kern w:val="0"/>
          <w:lang w:eastAsia="ro-RO"/>
          <w14:ligatures w14:val="none"/>
        </w:rPr>
        <w:t>informaţia solicitată, astfel încât să permită autorităţii sau instituţiei publice identificarea informaţiei de interes public;</w:t>
      </w:r>
    </w:p>
    <w:p w14:paraId="4EF15ACA"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43" w:name="do|caII|si1|ar6|al3|lic"/>
      <w:bookmarkEnd w:id="43"/>
      <w:r w:rsidRPr="001E72AC">
        <w:rPr>
          <w:rFonts w:ascii="Verdana" w:eastAsia="Times New Roman" w:hAnsi="Verdana" w:cs="Times New Roman"/>
          <w:b/>
          <w:bCs/>
          <w:color w:val="8F0000"/>
          <w:kern w:val="0"/>
          <w:lang w:eastAsia="ro-RO"/>
          <w14:ligatures w14:val="none"/>
        </w:rPr>
        <w:t>c)</w:t>
      </w:r>
      <w:r w:rsidRPr="001E72AC">
        <w:rPr>
          <w:rFonts w:ascii="Verdana" w:eastAsia="Times New Roman" w:hAnsi="Verdana" w:cs="Times New Roman"/>
          <w:kern w:val="0"/>
          <w:lang w:eastAsia="ro-RO"/>
          <w14:ligatures w14:val="none"/>
        </w:rPr>
        <w:t>numele, prenumele şi semnătura solicitantului, precum şi adresa la care se solicită primirea răspunsului.</w:t>
      </w:r>
    </w:p>
    <w:p w14:paraId="1C34D426"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hyperlink r:id="rId62" w:anchor="do|caiii|ar13" w:history="1">
        <w:r w:rsidRPr="001E72AC">
          <w:rPr>
            <w:rFonts w:ascii="Verdana" w:eastAsia="Times New Roman" w:hAnsi="Verdana" w:cs="Times New Roman"/>
            <w:b/>
            <w:bCs/>
            <w:color w:val="CD5C5C"/>
            <w:kern w:val="0"/>
            <w:sz w:val="17"/>
            <w:szCs w:val="17"/>
            <w:u w:val="single"/>
            <w:lang w:eastAsia="ro-RO"/>
            <w14:ligatures w14:val="none"/>
          </w:rPr>
          <w:t>prevederi din Art. 13 din capitolul III (Norme Metodologice din 2002) la data 08-mar-2002 pentru Art. 6 din capitolul II, sectiunea 1</w:t>
        </w:r>
      </w:hyperlink>
    </w:p>
    <w:p w14:paraId="31BB6456"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br/>
        <w:t>Art. 13</w:t>
      </w:r>
      <w:r w:rsidRPr="001E72AC">
        <w:rPr>
          <w:rFonts w:ascii="Verdana" w:eastAsia="Times New Roman" w:hAnsi="Verdana" w:cs="Times New Roman"/>
          <w:kern w:val="0"/>
          <w:sz w:val="17"/>
          <w:szCs w:val="17"/>
          <w:lang w:eastAsia="ro-RO"/>
          <w14:ligatures w14:val="none"/>
        </w:rPr>
        <w:br/>
        <w:t xml:space="preserve">Solicitarea informaţiilor de interes public, altele decât cele prevăzute să fie comunicate din oficiu, va fi adresată instituţiei sau autorităţii publice, în condiţiile art. </w:t>
      </w:r>
      <w:hyperlink r:id="rId63" w:anchor="art=6" w:history="1">
        <w:r w:rsidRPr="001E72AC">
          <w:rPr>
            <w:rFonts w:ascii="Verdana" w:eastAsia="Times New Roman" w:hAnsi="Verdana" w:cs="Times New Roman"/>
            <w:b/>
            <w:bCs/>
            <w:color w:val="333399"/>
            <w:kern w:val="0"/>
            <w:sz w:val="17"/>
            <w:szCs w:val="17"/>
            <w:u w:val="single"/>
            <w:lang w:eastAsia="ro-RO"/>
            <w14:ligatures w14:val="none"/>
          </w:rPr>
          <w:t>6</w:t>
        </w:r>
      </w:hyperlink>
      <w:r w:rsidRPr="001E72AC">
        <w:rPr>
          <w:rFonts w:ascii="Verdana" w:eastAsia="Times New Roman" w:hAnsi="Verdana" w:cs="Times New Roman"/>
          <w:kern w:val="0"/>
          <w:sz w:val="17"/>
          <w:szCs w:val="17"/>
          <w:lang w:eastAsia="ro-RO"/>
          <w14:ligatures w14:val="none"/>
        </w:rPr>
        <w:t xml:space="preserve"> din Legea nr. </w:t>
      </w:r>
      <w:hyperlink r:id="rId64"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w:t>
      </w:r>
    </w:p>
    <w:p w14:paraId="7D05095C"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hyperlink r:id="rId65" w:anchor="do|ax1" w:history="1">
        <w:r w:rsidRPr="001E72AC">
          <w:rPr>
            <w:rFonts w:ascii="Verdana" w:eastAsia="Times New Roman" w:hAnsi="Verdana" w:cs="Times New Roman"/>
            <w:b/>
            <w:bCs/>
            <w:color w:val="CD5C5C"/>
            <w:kern w:val="0"/>
            <w:sz w:val="17"/>
            <w:szCs w:val="17"/>
            <w:u w:val="single"/>
            <w:lang w:eastAsia="ro-RO"/>
            <w14:ligatures w14:val="none"/>
          </w:rPr>
          <w:t>prevederi din anexa 1 (Norme Metodologice din 2002) la data 28-iun-2022 pentru Art. 6 din capitolul II, sectiunea 1</w:t>
        </w:r>
      </w:hyperlink>
    </w:p>
    <w:p w14:paraId="4545119F"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p>
    <w:p w14:paraId="05C1DCB4"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ANEXA nr. 1:</w:t>
      </w:r>
    </w:p>
    <w:p w14:paraId="793C93FE"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CAPITOLUL 1: 1.1. MODELUL de structurare a informaţiilor publicate din oficiu pe pagina web a unei autorităţi sau instituţii publice</w:t>
      </w:r>
    </w:p>
    <w:p w14:paraId="240676BA"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[POZĂ - A se vedea actul modificator]</w:t>
      </w:r>
      <w:r w:rsidRPr="001E72AC">
        <w:rPr>
          <w:rFonts w:ascii="Verdana" w:eastAsia="Times New Roman" w:hAnsi="Verdana" w:cs="Times New Roman"/>
          <w:kern w:val="0"/>
          <w:sz w:val="17"/>
          <w:szCs w:val="17"/>
          <w:lang w:eastAsia="ro-RO"/>
          <w14:ligatures w14:val="none"/>
        </w:rPr>
        <w:br/>
        <w:t>Afişarea informaţiilor pe site se va realiza după următoarea structură, care va cuprinde minimum cinci secţiuni:</w:t>
      </w:r>
      <w:r w:rsidRPr="001E72AC">
        <w:rPr>
          <w:rFonts w:ascii="Verdana" w:eastAsia="Times New Roman" w:hAnsi="Verdana" w:cs="Times New Roman"/>
          <w:kern w:val="0"/>
          <w:sz w:val="17"/>
          <w:szCs w:val="17"/>
          <w:lang w:eastAsia="ro-RO"/>
          <w14:ligatures w14:val="none"/>
        </w:rPr>
        <w:br/>
        <w:t>1.Despre instituţie</w:t>
      </w:r>
      <w:r w:rsidRPr="001E72AC">
        <w:rPr>
          <w:rFonts w:ascii="Verdana" w:eastAsia="Times New Roman" w:hAnsi="Verdana" w:cs="Times New Roman"/>
          <w:kern w:val="0"/>
          <w:sz w:val="17"/>
          <w:szCs w:val="17"/>
          <w:lang w:eastAsia="ro-RO"/>
          <w14:ligatures w14:val="none"/>
        </w:rPr>
        <w:br/>
        <w:t>2.Informaţii de interes public</w:t>
      </w:r>
      <w:r w:rsidRPr="001E72AC">
        <w:rPr>
          <w:rFonts w:ascii="Verdana" w:eastAsia="Times New Roman" w:hAnsi="Verdana" w:cs="Times New Roman"/>
          <w:kern w:val="0"/>
          <w:sz w:val="17"/>
          <w:szCs w:val="17"/>
          <w:lang w:eastAsia="ro-RO"/>
          <w14:ligatures w14:val="none"/>
        </w:rPr>
        <w:br/>
        <w:t>3.Transparenţă decizională</w:t>
      </w:r>
      <w:r w:rsidRPr="001E72AC">
        <w:rPr>
          <w:rFonts w:ascii="Verdana" w:eastAsia="Times New Roman" w:hAnsi="Verdana" w:cs="Times New Roman"/>
          <w:kern w:val="0"/>
          <w:sz w:val="17"/>
          <w:szCs w:val="17"/>
          <w:lang w:eastAsia="ro-RO"/>
          <w14:ligatures w14:val="none"/>
        </w:rPr>
        <w:br/>
        <w:t>4.Contact</w:t>
      </w:r>
      <w:r w:rsidRPr="001E72AC">
        <w:rPr>
          <w:rFonts w:ascii="Verdana" w:eastAsia="Times New Roman" w:hAnsi="Verdana" w:cs="Times New Roman"/>
          <w:kern w:val="0"/>
          <w:sz w:val="17"/>
          <w:szCs w:val="17"/>
          <w:lang w:eastAsia="ro-RO"/>
          <w14:ligatures w14:val="none"/>
        </w:rPr>
        <w:br/>
        <w:t>5.Integritate instituţională</w:t>
      </w:r>
      <w:r w:rsidRPr="001E72AC">
        <w:rPr>
          <w:rFonts w:ascii="Verdana" w:eastAsia="Times New Roman" w:hAnsi="Verdana" w:cs="Times New Roman"/>
          <w:kern w:val="0"/>
          <w:sz w:val="17"/>
          <w:szCs w:val="17"/>
          <w:lang w:eastAsia="ro-RO"/>
          <w14:ligatures w14:val="none"/>
        </w:rPr>
        <w:br/>
        <w:t>Pentru asigurarea unui grad ridicat de accesibilitate, informaţiile vor fi afişate de către autorităţile publice şi instituţiile publice astfel:</w:t>
      </w:r>
      <w:r w:rsidRPr="001E72AC">
        <w:rPr>
          <w:rFonts w:ascii="Verdana" w:eastAsia="Times New Roman" w:hAnsi="Verdana" w:cs="Times New Roman"/>
          <w:kern w:val="0"/>
          <w:sz w:val="17"/>
          <w:szCs w:val="17"/>
          <w:lang w:eastAsia="ro-RO"/>
          <w14:ligatures w14:val="none"/>
        </w:rPr>
        <w:br/>
        <w:t>1. - Secţiunea "Despre instituţie"/"Despre noi"/"Minister"/"Prezentare</w:t>
      </w:r>
      <w:r w:rsidRPr="001E72AC">
        <w:rPr>
          <w:rFonts w:ascii="Verdana" w:eastAsia="Times New Roman" w:hAnsi="Verdana" w:cs="Times New Roman"/>
          <w:kern w:val="0"/>
          <w:sz w:val="17"/>
          <w:szCs w:val="17"/>
          <w:lang w:eastAsia="ro-RO"/>
          <w14:ligatures w14:val="none"/>
        </w:rPr>
        <w:br/>
        <w:t>1.1. Legislaţie privind organizarea şi funcţionarea autorităţii/instituţiei publice, cu link către fiecare act normativ (disponibil în format electronic) în portalul http://legislatie.just.ro.</w:t>
      </w:r>
      <w:r w:rsidRPr="001E72AC">
        <w:rPr>
          <w:rFonts w:ascii="Verdana" w:eastAsia="Times New Roman" w:hAnsi="Verdana" w:cs="Times New Roman"/>
          <w:kern w:val="0"/>
          <w:sz w:val="17"/>
          <w:szCs w:val="17"/>
          <w:lang w:eastAsia="ro-RO"/>
          <w14:ligatures w14:val="none"/>
        </w:rPr>
        <w:br/>
        <w:t>1.2. Conducere</w:t>
      </w:r>
      <w:r w:rsidRPr="001E72AC">
        <w:rPr>
          <w:rFonts w:ascii="Verdana" w:eastAsia="Times New Roman" w:hAnsi="Verdana" w:cs="Times New Roman"/>
          <w:kern w:val="0"/>
          <w:sz w:val="17"/>
          <w:szCs w:val="17"/>
          <w:lang w:eastAsia="ro-RO"/>
          <w14:ligatures w14:val="none"/>
        </w:rPr>
        <w:br/>
        <w:t xml:space="preserve">1.2.1. Lista completă a persoanelor cu funcţii din conducere, cu nume şi prenume - în cazul demnitarilor (miniştri, secretari de stat, prefecţi, preşedinţi, directori ai agenţiilor/companiilor de stat), al personalului de conducere (membrii Consiliului de administraţie şi, după caz, directorii) din cadrul companiilor de </w:t>
      </w:r>
      <w:r w:rsidRPr="001E72AC">
        <w:rPr>
          <w:rFonts w:ascii="Verdana" w:eastAsia="Times New Roman" w:hAnsi="Verdana" w:cs="Times New Roman"/>
          <w:kern w:val="0"/>
          <w:sz w:val="17"/>
          <w:szCs w:val="17"/>
          <w:lang w:eastAsia="ro-RO"/>
          <w14:ligatures w14:val="none"/>
        </w:rPr>
        <w:lastRenderedPageBreak/>
        <w:t>stat/regiilor autonome, vor fi publicate CV-urile şi fotografiile acestora, agenda de lucru, precum şi atribuţiile acestora.</w:t>
      </w:r>
      <w:r w:rsidRPr="001E72AC">
        <w:rPr>
          <w:rFonts w:ascii="Verdana" w:eastAsia="Times New Roman" w:hAnsi="Verdana" w:cs="Times New Roman"/>
          <w:kern w:val="0"/>
          <w:sz w:val="17"/>
          <w:szCs w:val="17"/>
          <w:lang w:eastAsia="ro-RO"/>
          <w14:ligatures w14:val="none"/>
        </w:rPr>
        <w:br/>
        <w:t>1.2.2. Agenda conducerii cu o actualizare periodică şi menţionarea activităţilor desfăşurate de conducerea instituţiei; secţiunea va cuprinde un link de redirecţionare către platforma http://ruti.gov.ro/</w:t>
      </w:r>
      <w:r w:rsidRPr="001E72AC">
        <w:rPr>
          <w:rFonts w:ascii="Verdana" w:eastAsia="Times New Roman" w:hAnsi="Verdana" w:cs="Times New Roman"/>
          <w:kern w:val="0"/>
          <w:sz w:val="17"/>
          <w:szCs w:val="17"/>
          <w:lang w:eastAsia="ro-RO"/>
          <w14:ligatures w14:val="none"/>
        </w:rPr>
        <w:br/>
        <w:t>1.3. Organizare</w:t>
      </w:r>
      <w:r w:rsidRPr="001E72AC">
        <w:rPr>
          <w:rFonts w:ascii="Verdana" w:eastAsia="Times New Roman" w:hAnsi="Verdana" w:cs="Times New Roman"/>
          <w:kern w:val="0"/>
          <w:sz w:val="17"/>
          <w:szCs w:val="17"/>
          <w:lang w:eastAsia="ro-RO"/>
          <w14:ligatures w14:val="none"/>
        </w:rPr>
        <w:br/>
        <w:t>1.3.1. Regulament de organizare şi funcţionare. În cazul ministerelor, în această secţiune vor fi publicate şi ordinele de ministru privind stabilirea atribuţiilor pentru fiecare secretar de stat.</w:t>
      </w:r>
      <w:r w:rsidRPr="001E72AC">
        <w:rPr>
          <w:rFonts w:ascii="Verdana" w:eastAsia="Times New Roman" w:hAnsi="Verdana" w:cs="Times New Roman"/>
          <w:kern w:val="0"/>
          <w:sz w:val="17"/>
          <w:szCs w:val="17"/>
          <w:lang w:eastAsia="ro-RO"/>
          <w14:ligatures w14:val="none"/>
        </w:rPr>
        <w:br/>
        <w:t>1.3.2. Organigrama autorităţii/instituţiei publice, într-un format în care se vor evidenţia şi actualiza, conform art. 26 alin. (2) din prezentele norme, numele persoanelor care ocupă funcţii de conducere, numărul posturilor pe fiecare structură, cu respectarea prevederilor din legislaţia privitoare la informaţiile clasificate. Organigrama autorităţii/instituţiei publice va include linkuri către Regulamentul de organizare şi funcţionare a entităţii publice, pentru o mai uşoară identificare a atribuţiilor fiecărei structuri.</w:t>
      </w:r>
      <w:r w:rsidRPr="001E72AC">
        <w:rPr>
          <w:rFonts w:ascii="Verdana" w:eastAsia="Times New Roman" w:hAnsi="Verdana" w:cs="Times New Roman"/>
          <w:kern w:val="0"/>
          <w:sz w:val="17"/>
          <w:szCs w:val="17"/>
          <w:lang w:eastAsia="ro-RO"/>
          <w14:ligatures w14:val="none"/>
        </w:rPr>
        <w:br/>
        <w:t>1.3.3. Lista şi datele de contact ale instituţiilor care funcţionează în subordinea/coordonarea sau sub autoritatea entităţii publice în cauză, după cum urmează:</w:t>
      </w:r>
      <w:r w:rsidRPr="001E72AC">
        <w:rPr>
          <w:rFonts w:ascii="Verdana" w:eastAsia="Times New Roman" w:hAnsi="Verdana" w:cs="Times New Roman"/>
          <w:kern w:val="0"/>
          <w:sz w:val="17"/>
          <w:szCs w:val="17"/>
          <w:lang w:eastAsia="ro-RO"/>
          <w14:ligatures w14:val="none"/>
        </w:rPr>
        <w:br/>
        <w:t>- structurile, organele de specialitate ale administraţiei publice centrale/locale şi instituţiile publice finanţate total sau parţial prin bugetul instituţiei;</w:t>
      </w:r>
      <w:r w:rsidRPr="001E72AC">
        <w:rPr>
          <w:rFonts w:ascii="Verdana" w:eastAsia="Times New Roman" w:hAnsi="Verdana" w:cs="Times New Roman"/>
          <w:kern w:val="0"/>
          <w:sz w:val="17"/>
          <w:szCs w:val="17"/>
          <w:lang w:eastAsia="ro-RO"/>
          <w14:ligatures w14:val="none"/>
        </w:rPr>
        <w:br/>
        <w:t>- structurile, organele de specialitate ale administraţiei publice centrale/locale şi instituţiile publice aflate în coordonarea instituţiei;</w:t>
      </w:r>
      <w:r w:rsidRPr="001E72AC">
        <w:rPr>
          <w:rFonts w:ascii="Verdana" w:eastAsia="Times New Roman" w:hAnsi="Verdana" w:cs="Times New Roman"/>
          <w:kern w:val="0"/>
          <w:sz w:val="17"/>
          <w:szCs w:val="17"/>
          <w:lang w:eastAsia="ro-RO"/>
          <w14:ligatures w14:val="none"/>
        </w:rPr>
        <w:br/>
        <w:t>- structurile, organele de specialitate ale administraţiei publice centrale/locale şi instituţiile publice aflate în subordinea instituţiei;</w:t>
      </w:r>
      <w:r w:rsidRPr="001E72AC">
        <w:rPr>
          <w:rFonts w:ascii="Verdana" w:eastAsia="Times New Roman" w:hAnsi="Verdana" w:cs="Times New Roman"/>
          <w:kern w:val="0"/>
          <w:sz w:val="17"/>
          <w:szCs w:val="17"/>
          <w:lang w:eastAsia="ro-RO"/>
          <w14:ligatures w14:val="none"/>
        </w:rPr>
        <w:br/>
        <w:t>- unităţile care funcţionează sub autoritatea instituţiei.</w:t>
      </w:r>
      <w:r w:rsidRPr="001E72AC">
        <w:rPr>
          <w:rFonts w:ascii="Verdana" w:eastAsia="Times New Roman" w:hAnsi="Verdana" w:cs="Times New Roman"/>
          <w:kern w:val="0"/>
          <w:sz w:val="17"/>
          <w:szCs w:val="17"/>
          <w:lang w:eastAsia="ro-RO"/>
          <w14:ligatures w14:val="none"/>
        </w:rPr>
        <w:br/>
        <w:t>Dacă subordonata nu are pagină de internet, atunci linkul trebuie să conducă la o subpagină a instituţiei tutelare care să conţină informaţiile pe care ar trebui să le afişeze subordonata. Acest mod de afişare este valabil şi pentru instituţiile aflate în coordonare sau sub autoritate, precum şi pentru întreprinderi publice.</w:t>
      </w:r>
      <w:r w:rsidRPr="001E72AC">
        <w:rPr>
          <w:rFonts w:ascii="Verdana" w:eastAsia="Times New Roman" w:hAnsi="Verdana" w:cs="Times New Roman"/>
          <w:kern w:val="0"/>
          <w:sz w:val="17"/>
          <w:szCs w:val="17"/>
          <w:lang w:eastAsia="ro-RO"/>
          <w14:ligatures w14:val="none"/>
        </w:rPr>
        <w:br/>
        <w:t>1.3.4. Guvernanţa corporativă a întreprinderilor publice - regulile care guvernează sistemul de administrare şi control în cadrul întreprinderilor publice şi regulile care asigură echilibrul intereselor legitime urmărite în constituirea şi funcţionarea acesteia</w:t>
      </w:r>
      <w:r w:rsidRPr="001E72AC">
        <w:rPr>
          <w:rFonts w:ascii="Verdana" w:eastAsia="Times New Roman" w:hAnsi="Verdana" w:cs="Times New Roman"/>
          <w:kern w:val="0"/>
          <w:sz w:val="17"/>
          <w:szCs w:val="17"/>
          <w:lang w:eastAsia="ro-RO"/>
          <w14:ligatures w14:val="none"/>
        </w:rPr>
        <w:br/>
        <w:t>1.3.5. Carieră - publicarea tuturor anunţurilor posturilor scoase la concurs din cadrul respectivei instituţii, precum şi a rezultatelor sau altor informaţii referitoare la acestea</w:t>
      </w:r>
      <w:r w:rsidRPr="001E72AC">
        <w:rPr>
          <w:rFonts w:ascii="Verdana" w:eastAsia="Times New Roman" w:hAnsi="Verdana" w:cs="Times New Roman"/>
          <w:kern w:val="0"/>
          <w:sz w:val="17"/>
          <w:szCs w:val="17"/>
          <w:lang w:eastAsia="ro-RO"/>
          <w14:ligatures w14:val="none"/>
        </w:rPr>
        <w:br/>
        <w:t>1.4. Programe şi strategii - programe şi strategii dezvoltate şi implementate de autoritate/instituţie.</w:t>
      </w:r>
      <w:r w:rsidRPr="001E72AC">
        <w:rPr>
          <w:rFonts w:ascii="Verdana" w:eastAsia="Times New Roman" w:hAnsi="Verdana" w:cs="Times New Roman"/>
          <w:kern w:val="0"/>
          <w:sz w:val="17"/>
          <w:szCs w:val="17"/>
          <w:lang w:eastAsia="ro-RO"/>
          <w14:ligatures w14:val="none"/>
        </w:rPr>
        <w:br/>
        <w:t>1.5. Rapoarte şi studii</w:t>
      </w:r>
      <w:r w:rsidRPr="001E72AC">
        <w:rPr>
          <w:rFonts w:ascii="Verdana" w:eastAsia="Times New Roman" w:hAnsi="Verdana" w:cs="Times New Roman"/>
          <w:kern w:val="0"/>
          <w:sz w:val="17"/>
          <w:szCs w:val="17"/>
          <w:lang w:eastAsia="ro-RO"/>
          <w14:ligatures w14:val="none"/>
        </w:rPr>
        <w:br/>
        <w:t xml:space="preserve">1.5.1. Rapoarte: Raport anual de activitate corespunzător fiecărui an calendaristic (incluzând şi informaţiile prevăzute de lege ca făcând parte integrantă din raportul de activitate, precum: raportul anual privind formarea profesională a funcţionarilor publici - art. 21 alin. (3) din Hotărârea Guvernului nr. </w:t>
      </w:r>
      <w:hyperlink r:id="rId66" w:history="1">
        <w:r w:rsidRPr="001E72AC">
          <w:rPr>
            <w:rFonts w:ascii="Verdana" w:eastAsia="Times New Roman" w:hAnsi="Verdana" w:cs="Times New Roman"/>
            <w:b/>
            <w:bCs/>
            <w:color w:val="333399"/>
            <w:kern w:val="0"/>
            <w:sz w:val="17"/>
            <w:szCs w:val="17"/>
            <w:u w:val="single"/>
            <w:lang w:eastAsia="ro-RO"/>
            <w14:ligatures w14:val="none"/>
          </w:rPr>
          <w:t>1.066/2008</w:t>
        </w:r>
      </w:hyperlink>
      <w:r w:rsidRPr="001E72AC">
        <w:rPr>
          <w:rFonts w:ascii="Verdana" w:eastAsia="Times New Roman" w:hAnsi="Verdana" w:cs="Times New Roman"/>
          <w:kern w:val="0"/>
          <w:sz w:val="17"/>
          <w:szCs w:val="17"/>
          <w:lang w:eastAsia="ro-RO"/>
          <w14:ligatures w14:val="none"/>
        </w:rPr>
        <w:t xml:space="preserve"> pentru aprobarea normelor privind formarea profesională a funcţionarilor publici, precum şi alte rapoarte deţinute de autoritate/instituţie şi/sau prevăzute de lege, cum ar fi:</w:t>
      </w:r>
      <w:r w:rsidRPr="001E72AC">
        <w:rPr>
          <w:rFonts w:ascii="Verdana" w:eastAsia="Times New Roman" w:hAnsi="Verdana" w:cs="Times New Roman"/>
          <w:kern w:val="0"/>
          <w:sz w:val="17"/>
          <w:szCs w:val="17"/>
          <w:lang w:eastAsia="ro-RO"/>
          <w14:ligatures w14:val="none"/>
        </w:rPr>
        <w:br/>
        <w:t>- rapoarte anuale de audit;</w:t>
      </w:r>
      <w:r w:rsidRPr="001E72AC">
        <w:rPr>
          <w:rFonts w:ascii="Verdana" w:eastAsia="Times New Roman" w:hAnsi="Verdana" w:cs="Times New Roman"/>
          <w:kern w:val="0"/>
          <w:sz w:val="17"/>
          <w:szCs w:val="17"/>
          <w:lang w:eastAsia="ro-RO"/>
          <w14:ligatures w14:val="none"/>
        </w:rPr>
        <w:br/>
        <w:t>- rapoarte de progres pe strategiile naţionale;</w:t>
      </w:r>
      <w:r w:rsidRPr="001E72AC">
        <w:rPr>
          <w:rFonts w:ascii="Verdana" w:eastAsia="Times New Roman" w:hAnsi="Verdana" w:cs="Times New Roman"/>
          <w:kern w:val="0"/>
          <w:sz w:val="17"/>
          <w:szCs w:val="17"/>
          <w:lang w:eastAsia="ro-RO"/>
          <w14:ligatures w14:val="none"/>
        </w:rPr>
        <w:br/>
        <w:t>- rapoartele consilierului de etică etc.</w:t>
      </w:r>
      <w:r w:rsidRPr="001E72AC">
        <w:rPr>
          <w:rFonts w:ascii="Verdana" w:eastAsia="Times New Roman" w:hAnsi="Verdana" w:cs="Times New Roman"/>
          <w:kern w:val="0"/>
          <w:sz w:val="17"/>
          <w:szCs w:val="17"/>
          <w:lang w:eastAsia="ro-RO"/>
          <w14:ligatures w14:val="none"/>
        </w:rPr>
        <w:br/>
        <w:t>1.5.2. Studii - vor fi publicate toate studiile realizate de respectiva autoritate/instituţie publică, din resurse proprii, subcontractare sau din surse externe, în scopul creşterii gradului de cunoaştere a domeniului respectiv de către societatea civilă.</w:t>
      </w:r>
      <w:r w:rsidRPr="001E72AC">
        <w:rPr>
          <w:rFonts w:ascii="Verdana" w:eastAsia="Times New Roman" w:hAnsi="Verdana" w:cs="Times New Roman"/>
          <w:kern w:val="0"/>
          <w:sz w:val="17"/>
          <w:szCs w:val="17"/>
          <w:lang w:eastAsia="ro-RO"/>
          <w14:ligatures w14:val="none"/>
        </w:rPr>
        <w:br/>
        <w:t>2. Secţiunea informaţii de interes public</w:t>
      </w:r>
      <w:r w:rsidRPr="001E72AC">
        <w:rPr>
          <w:rFonts w:ascii="Verdana" w:eastAsia="Times New Roman" w:hAnsi="Verdana" w:cs="Times New Roman"/>
          <w:kern w:val="0"/>
          <w:sz w:val="17"/>
          <w:szCs w:val="17"/>
          <w:lang w:eastAsia="ro-RO"/>
          <w14:ligatures w14:val="none"/>
        </w:rPr>
        <w:br/>
        <w:t xml:space="preserve">2.1. Solicitarea informaţiilor de interes public. Această secţiune va cuprinde atât trimiteri la actele normative din domeniu (cu link către http://legislaţie.just.ro): Legea nr. </w:t>
      </w:r>
      <w:hyperlink r:id="rId67"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cu modificările şi completările ulterioare, normele de aplicare (Hotărârea Guvernului nr. </w:t>
      </w:r>
      <w:hyperlink r:id="rId68" w:history="1">
        <w:r w:rsidRPr="001E72AC">
          <w:rPr>
            <w:rFonts w:ascii="Verdana" w:eastAsia="Times New Roman" w:hAnsi="Verdana" w:cs="Times New Roman"/>
            <w:b/>
            <w:bCs/>
            <w:color w:val="333399"/>
            <w:kern w:val="0"/>
            <w:sz w:val="17"/>
            <w:szCs w:val="17"/>
            <w:u w:val="single"/>
            <w:lang w:eastAsia="ro-RO"/>
            <w14:ligatures w14:val="none"/>
          </w:rPr>
          <w:t>123/2002</w:t>
        </w:r>
      </w:hyperlink>
      <w:r w:rsidRPr="001E72AC">
        <w:rPr>
          <w:rFonts w:ascii="Verdana" w:eastAsia="Times New Roman" w:hAnsi="Verdana" w:cs="Times New Roman"/>
          <w:kern w:val="0"/>
          <w:sz w:val="17"/>
          <w:szCs w:val="17"/>
          <w:lang w:eastAsia="ro-RO"/>
          <w14:ligatures w14:val="none"/>
        </w:rPr>
        <w:t xml:space="preserve">, cu modificările şi completările ulterioare), Legea nr. </w:t>
      </w:r>
      <w:hyperlink r:id="rId69" w:history="1">
        <w:r w:rsidRPr="001E72AC">
          <w:rPr>
            <w:rFonts w:ascii="Verdana" w:eastAsia="Times New Roman" w:hAnsi="Verdana" w:cs="Times New Roman"/>
            <w:b/>
            <w:bCs/>
            <w:color w:val="333399"/>
            <w:kern w:val="0"/>
            <w:sz w:val="17"/>
            <w:szCs w:val="17"/>
            <w:u w:val="single"/>
            <w:lang w:eastAsia="ro-RO"/>
            <w14:ligatures w14:val="none"/>
          </w:rPr>
          <w:t>109/2007</w:t>
        </w:r>
      </w:hyperlink>
      <w:r w:rsidRPr="001E72AC">
        <w:rPr>
          <w:rFonts w:ascii="Verdana" w:eastAsia="Times New Roman" w:hAnsi="Verdana" w:cs="Times New Roman"/>
          <w:kern w:val="0"/>
          <w:sz w:val="17"/>
          <w:szCs w:val="17"/>
          <w:lang w:eastAsia="ro-RO"/>
          <w14:ligatures w14:val="none"/>
        </w:rPr>
        <w:t xml:space="preserve"> privind reutilizarea informaţiilor din instituţiile publice, cu modificările şi completările ulterioare, cât şi:</w:t>
      </w:r>
      <w:r w:rsidRPr="001E72AC">
        <w:rPr>
          <w:rFonts w:ascii="Verdana" w:eastAsia="Times New Roman" w:hAnsi="Verdana" w:cs="Times New Roman"/>
          <w:kern w:val="0"/>
          <w:sz w:val="17"/>
          <w:szCs w:val="17"/>
          <w:lang w:eastAsia="ro-RO"/>
          <w14:ligatures w14:val="none"/>
        </w:rPr>
        <w:br/>
        <w:t xml:space="preserve">2.1.1. numele şi prenumele persoanei responsabile de primirea solicitărilor în baza Legii nr. </w:t>
      </w:r>
      <w:hyperlink r:id="rId70"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 precum şi datele de contact ale acesteia;</w:t>
      </w:r>
      <w:r w:rsidRPr="001E72AC">
        <w:rPr>
          <w:rFonts w:ascii="Verdana" w:eastAsia="Times New Roman" w:hAnsi="Verdana" w:cs="Times New Roman"/>
          <w:kern w:val="0"/>
          <w:sz w:val="17"/>
          <w:szCs w:val="17"/>
          <w:lang w:eastAsia="ro-RO"/>
          <w14:ligatures w14:val="none"/>
        </w:rPr>
        <w:br/>
        <w:t xml:space="preserve">2.1.2. formularul de solicitare în baza Legii nr. </w:t>
      </w:r>
      <w:hyperlink r:id="rId71"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w:t>
      </w:r>
      <w:r w:rsidRPr="001E72AC">
        <w:rPr>
          <w:rFonts w:ascii="Verdana" w:eastAsia="Times New Roman" w:hAnsi="Verdana" w:cs="Times New Roman"/>
          <w:kern w:val="0"/>
          <w:sz w:val="17"/>
          <w:szCs w:val="17"/>
          <w:lang w:eastAsia="ro-RO"/>
          <w14:ligatures w14:val="none"/>
        </w:rPr>
        <w:br/>
        <w:t>2.1.3. modalitatea de contestare a deciziei şi formulare pentru reclamaţii administrative (refuz la solicitare şi lipsa unui răspuns în termenul legal)</w:t>
      </w:r>
      <w:r w:rsidRPr="001E72AC">
        <w:rPr>
          <w:rFonts w:ascii="Verdana" w:eastAsia="Times New Roman" w:hAnsi="Verdana" w:cs="Times New Roman"/>
          <w:kern w:val="0"/>
          <w:sz w:val="17"/>
          <w:szCs w:val="17"/>
          <w:lang w:eastAsia="ro-RO"/>
          <w14:ligatures w14:val="none"/>
        </w:rPr>
        <w:br/>
        <w:t xml:space="preserve">2.1.4. lista documentelor de interes public şi lista documentelor produse/gestionate de autoritatea/instituţia publică, conform art. 5 alin. (1) lit. g) şi h) din Legea nr. </w:t>
      </w:r>
      <w:hyperlink r:id="rId72"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cu modificările şi completările ulterioare. Pentru realizarea listei cu documentele produse/gestionate se va folosi nomenclatorul arhivistic pe care fiecare autoritate/instituţie publică trebuie să îl deţină potrivit Legii Arhivelor Naţionale nr. </w:t>
      </w:r>
      <w:hyperlink r:id="rId73" w:history="1">
        <w:r w:rsidRPr="001E72AC">
          <w:rPr>
            <w:rFonts w:ascii="Verdana" w:eastAsia="Times New Roman" w:hAnsi="Verdana" w:cs="Times New Roman"/>
            <w:b/>
            <w:bCs/>
            <w:color w:val="333399"/>
            <w:kern w:val="0"/>
            <w:sz w:val="17"/>
            <w:szCs w:val="17"/>
            <w:u w:val="single"/>
            <w:lang w:eastAsia="ro-RO"/>
            <w14:ligatures w14:val="none"/>
          </w:rPr>
          <w:t>16/1996</w:t>
        </w:r>
      </w:hyperlink>
      <w:r w:rsidRPr="001E72AC">
        <w:rPr>
          <w:rFonts w:ascii="Verdana" w:eastAsia="Times New Roman" w:hAnsi="Verdana" w:cs="Times New Roman"/>
          <w:kern w:val="0"/>
          <w:sz w:val="17"/>
          <w:szCs w:val="17"/>
          <w:lang w:eastAsia="ro-RO"/>
          <w14:ligatures w14:val="none"/>
        </w:rPr>
        <w:t>, republicată. Lista cu documentele de interes public va fi realizată pornind de la lista cu documentele produse/gestionate de autoritatea/instituţia respectivă, exceptând cazurile expres prevăzute de lege.</w:t>
      </w:r>
      <w:r w:rsidRPr="001E72AC">
        <w:rPr>
          <w:rFonts w:ascii="Verdana" w:eastAsia="Times New Roman" w:hAnsi="Verdana" w:cs="Times New Roman"/>
          <w:kern w:val="0"/>
          <w:sz w:val="17"/>
          <w:szCs w:val="17"/>
          <w:lang w:eastAsia="ro-RO"/>
          <w14:ligatures w14:val="none"/>
        </w:rPr>
        <w:br/>
        <w:t xml:space="preserve">2.1.5. rapoartele anuale de aplicare a Legii nr. </w:t>
      </w:r>
      <w:hyperlink r:id="rId74"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 - vor fi publicate până cel târziu la data de 30 aprilie a fiecărui an, pentru anul precedent, iar această secţiune va cuprinde şi o arhivă pentru păstrarea rapoartelor anterioare.</w:t>
      </w:r>
      <w:r w:rsidRPr="001E72AC">
        <w:rPr>
          <w:rFonts w:ascii="Verdana" w:eastAsia="Times New Roman" w:hAnsi="Verdana" w:cs="Times New Roman"/>
          <w:kern w:val="0"/>
          <w:sz w:val="17"/>
          <w:szCs w:val="17"/>
          <w:lang w:eastAsia="ro-RO"/>
          <w14:ligatures w14:val="none"/>
        </w:rPr>
        <w:br/>
        <w:t xml:space="preserve">2.2. Buletinul informativ al informaţiilor de interes public - conţine lista cu informaţiile cerute de Legea nr. </w:t>
      </w:r>
      <w:hyperlink r:id="rId75"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 cu trimiteri (linkuri) către respectivele categorii de informaţii.</w:t>
      </w:r>
      <w:r w:rsidRPr="001E72AC">
        <w:rPr>
          <w:rFonts w:ascii="Verdana" w:eastAsia="Times New Roman" w:hAnsi="Verdana" w:cs="Times New Roman"/>
          <w:kern w:val="0"/>
          <w:sz w:val="17"/>
          <w:szCs w:val="17"/>
          <w:lang w:eastAsia="ro-RO"/>
          <w14:ligatures w14:val="none"/>
        </w:rPr>
        <w:br/>
      </w:r>
      <w:r w:rsidRPr="001E72AC">
        <w:rPr>
          <w:rFonts w:ascii="Verdana" w:eastAsia="Times New Roman" w:hAnsi="Verdana" w:cs="Times New Roman"/>
          <w:kern w:val="0"/>
          <w:sz w:val="17"/>
          <w:szCs w:val="17"/>
          <w:lang w:eastAsia="ro-RO"/>
          <w14:ligatures w14:val="none"/>
        </w:rPr>
        <w:lastRenderedPageBreak/>
        <w:t>2.3. Buget</w:t>
      </w:r>
      <w:r w:rsidRPr="001E72AC">
        <w:rPr>
          <w:rFonts w:ascii="Verdana" w:eastAsia="Times New Roman" w:hAnsi="Verdana" w:cs="Times New Roman"/>
          <w:kern w:val="0"/>
          <w:sz w:val="17"/>
          <w:szCs w:val="17"/>
          <w:lang w:eastAsia="ro-RO"/>
          <w14:ligatures w14:val="none"/>
        </w:rPr>
        <w:br/>
        <w:t>2.3.1. Bugetul din toate sursele de finanţare şi bugetul structurilor aflate sub autoritatea, în subordinea sau în coordonarea respectivei autorităţi/instituţii, în format deschis, precum şi rectificările bugetare de la nivelul acestora. În această secţiune vor fi evidenţiate distinct suma fondurilor europene atrase de fiecare instituţie.</w:t>
      </w:r>
      <w:r w:rsidRPr="001E72AC">
        <w:rPr>
          <w:rFonts w:ascii="Verdana" w:eastAsia="Times New Roman" w:hAnsi="Verdana" w:cs="Times New Roman"/>
          <w:kern w:val="0"/>
          <w:sz w:val="17"/>
          <w:szCs w:val="17"/>
          <w:lang w:eastAsia="ro-RO"/>
          <w14:ligatures w14:val="none"/>
        </w:rPr>
        <w:br/>
        <w:t>2.3.2. Situaţia plăţilor (execuţie bugetară)- fiecare autoritate/instituţie publică va actualiza lunar această situaţie, în format deschis.</w:t>
      </w:r>
      <w:r w:rsidRPr="001E72AC">
        <w:rPr>
          <w:rFonts w:ascii="Verdana" w:eastAsia="Times New Roman" w:hAnsi="Verdana" w:cs="Times New Roman"/>
          <w:kern w:val="0"/>
          <w:sz w:val="17"/>
          <w:szCs w:val="17"/>
          <w:lang w:eastAsia="ro-RO"/>
          <w14:ligatures w14:val="none"/>
        </w:rPr>
        <w:br/>
        <w:t>2.3.3. Situaţia drepturilor salariale stabilite potrivit legii, corespunzătoare funcţiilor prevăzute în organigrama autorităţilor/instituţiilor administraţiei publice centrale, altor instituţii din subordinea/coordonarea/autoritatea acestora şi instituţiilor prefectului, precum şi a altor drepturi prevăzute de acte normative cu caracter special, de exemplu: parcul auto al autorităţii/instituţiei publice, dreptul la maşină de serviciu, locuinţă de serviciu, costuri de protocol etc., cu indicarea, pentru fiecare informaţie, a cadrului legal (act normativ şi articolul) care conferă aceste drepturi.</w:t>
      </w:r>
      <w:r w:rsidRPr="001E72AC">
        <w:rPr>
          <w:rFonts w:ascii="Verdana" w:eastAsia="Times New Roman" w:hAnsi="Verdana" w:cs="Times New Roman"/>
          <w:kern w:val="0"/>
          <w:sz w:val="17"/>
          <w:szCs w:val="17"/>
          <w:lang w:eastAsia="ro-RO"/>
          <w14:ligatures w14:val="none"/>
        </w:rPr>
        <w:br/>
        <w:t>2.3.4. Situaţia anuală a finanţărilor nerambursabile acordate persoanelor fizice sau juridice fără scop lucrativ - autorităţile/instituţiile publice vor publica, anual, situaţia sumelor alocate sub formă de finanţare persoanelor fizice sau juridice fără scop lucrativ. Aceasta va cuprinde detalii despre denumirea beneficiarului, sumele alocate şi contractate efectiv, domeniul activităţilor finanţate, precum şi temeiul juridic în baza căruia au fost acordate sumele.</w:t>
      </w:r>
      <w:r w:rsidRPr="001E72AC">
        <w:rPr>
          <w:rFonts w:ascii="Verdana" w:eastAsia="Times New Roman" w:hAnsi="Verdana" w:cs="Times New Roman"/>
          <w:kern w:val="0"/>
          <w:sz w:val="17"/>
          <w:szCs w:val="17"/>
          <w:lang w:eastAsia="ro-RO"/>
          <w14:ligatures w14:val="none"/>
        </w:rPr>
        <w:br/>
        <w:t>2.4. Bilanţuri contabile</w:t>
      </w:r>
      <w:r w:rsidRPr="001E72AC">
        <w:rPr>
          <w:rFonts w:ascii="Verdana" w:eastAsia="Times New Roman" w:hAnsi="Verdana" w:cs="Times New Roman"/>
          <w:kern w:val="0"/>
          <w:sz w:val="17"/>
          <w:szCs w:val="17"/>
          <w:lang w:eastAsia="ro-RO"/>
          <w14:ligatures w14:val="none"/>
        </w:rPr>
        <w:br/>
        <w:t>2.5. Achiziţii publice</w:t>
      </w:r>
      <w:r w:rsidRPr="001E72AC">
        <w:rPr>
          <w:rFonts w:ascii="Verdana" w:eastAsia="Times New Roman" w:hAnsi="Verdana" w:cs="Times New Roman"/>
          <w:kern w:val="0"/>
          <w:sz w:val="17"/>
          <w:szCs w:val="17"/>
          <w:lang w:eastAsia="ro-RO"/>
          <w14:ligatures w14:val="none"/>
        </w:rPr>
        <w:br/>
        <w:t>2.5.1. Programul anual al achiziţiilor publice</w:t>
      </w:r>
      <w:r w:rsidRPr="001E72AC">
        <w:rPr>
          <w:rFonts w:ascii="Verdana" w:eastAsia="Times New Roman" w:hAnsi="Verdana" w:cs="Times New Roman"/>
          <w:kern w:val="0"/>
          <w:sz w:val="17"/>
          <w:szCs w:val="17"/>
          <w:lang w:eastAsia="ro-RO"/>
          <w14:ligatures w14:val="none"/>
        </w:rPr>
        <w:br/>
        <w:t>2.5.2. Centralizatorul achiziţiilor publice - fiecare autoritate/instituţie publică va publica o situaţie trimestrială actualizată în consecinţă privind contractele de achiziţii publice şi execuţia acestora, cu o valoare de peste 5.000 euro.</w:t>
      </w:r>
      <w:r w:rsidRPr="001E72AC">
        <w:rPr>
          <w:rFonts w:ascii="Verdana" w:eastAsia="Times New Roman" w:hAnsi="Verdana" w:cs="Times New Roman"/>
          <w:kern w:val="0"/>
          <w:sz w:val="17"/>
          <w:szCs w:val="17"/>
          <w:lang w:eastAsia="ro-RO"/>
          <w14:ligatures w14:val="none"/>
        </w:rPr>
        <w:br/>
        <w:t xml:space="preserve">2.5.3. Contractele de achiziţii publice cu valoarea de peste 5.000 euro - fiecare autoritate contractantă căreia i se aplică prevederile Legii nr. </w:t>
      </w:r>
      <w:hyperlink r:id="rId76"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cu modificările şi completările ulterioare, va publica contractele de achiziţie publică, conform Hotărârii Guvernului nr. </w:t>
      </w:r>
      <w:hyperlink r:id="rId77" w:history="1">
        <w:r w:rsidRPr="001E72AC">
          <w:rPr>
            <w:rFonts w:ascii="Verdana" w:eastAsia="Times New Roman" w:hAnsi="Verdana" w:cs="Times New Roman"/>
            <w:b/>
            <w:bCs/>
            <w:color w:val="333399"/>
            <w:kern w:val="0"/>
            <w:sz w:val="17"/>
            <w:szCs w:val="17"/>
            <w:u w:val="single"/>
            <w:lang w:eastAsia="ro-RO"/>
            <w14:ligatures w14:val="none"/>
          </w:rPr>
          <w:t>901/2015</w:t>
        </w:r>
      </w:hyperlink>
      <w:r w:rsidRPr="001E72AC">
        <w:rPr>
          <w:rFonts w:ascii="Verdana" w:eastAsia="Times New Roman" w:hAnsi="Verdana" w:cs="Times New Roman"/>
          <w:kern w:val="0"/>
          <w:sz w:val="17"/>
          <w:szCs w:val="17"/>
          <w:lang w:eastAsia="ro-RO"/>
          <w14:ligatures w14:val="none"/>
        </w:rPr>
        <w:t xml:space="preserve"> privind aprobarea Strategiei naţionale în domeniul achiziţiilor publice şi cu aplicarea art. 217 din Legea nr. </w:t>
      </w:r>
      <w:hyperlink r:id="rId78" w:history="1">
        <w:r w:rsidRPr="001E72AC">
          <w:rPr>
            <w:rFonts w:ascii="Verdana" w:eastAsia="Times New Roman" w:hAnsi="Verdana" w:cs="Times New Roman"/>
            <w:b/>
            <w:bCs/>
            <w:color w:val="333399"/>
            <w:kern w:val="0"/>
            <w:sz w:val="17"/>
            <w:szCs w:val="17"/>
            <w:u w:val="single"/>
            <w:lang w:eastAsia="ro-RO"/>
            <w14:ligatures w14:val="none"/>
          </w:rPr>
          <w:t>98/2016</w:t>
        </w:r>
      </w:hyperlink>
      <w:r w:rsidRPr="001E72AC">
        <w:rPr>
          <w:rFonts w:ascii="Verdana" w:eastAsia="Times New Roman" w:hAnsi="Verdana" w:cs="Times New Roman"/>
          <w:kern w:val="0"/>
          <w:sz w:val="17"/>
          <w:szCs w:val="17"/>
          <w:lang w:eastAsia="ro-RO"/>
          <w14:ligatures w14:val="none"/>
        </w:rPr>
        <w:t xml:space="preserve"> privind achiziţiile publice, cu modificările şi completările ulterioare. Fiecare autoritate contractantă are obligaţia de a asigura protejarea acelor informaţii pe care operatorul economic le precizează ca fiind confidenţiale, în măsura în care, în mod obiectiv, dezvăluirea acestor informaţii ar prejudicia interesele legitime ale operatorului economic, în special în ceea ce priveşte secretul comercial şi proprietatea intelectuală. În cazul clauzelor de confidenţialitate, nepublicarea pe site-ul autorităţii contractate va fi motivată.</w:t>
      </w:r>
      <w:r w:rsidRPr="001E72AC">
        <w:rPr>
          <w:rFonts w:ascii="Verdana" w:eastAsia="Times New Roman" w:hAnsi="Verdana" w:cs="Times New Roman"/>
          <w:kern w:val="0"/>
          <w:sz w:val="17"/>
          <w:szCs w:val="17"/>
          <w:lang w:eastAsia="ro-RO"/>
          <w14:ligatures w14:val="none"/>
        </w:rPr>
        <w:br/>
        <w:t>2.5.4. Documentele privind execuţia contractelor: declaraţii de calitate şi conformitate, procese-verbale de recepţie, ordine de plată</w:t>
      </w:r>
      <w:r w:rsidRPr="001E72AC">
        <w:rPr>
          <w:rFonts w:ascii="Verdana" w:eastAsia="Times New Roman" w:hAnsi="Verdana" w:cs="Times New Roman"/>
          <w:kern w:val="0"/>
          <w:sz w:val="17"/>
          <w:szCs w:val="17"/>
          <w:lang w:eastAsia="ro-RO"/>
          <w14:ligatures w14:val="none"/>
        </w:rPr>
        <w:br/>
        <w:t>2.6. Formulare-tip - toate modelele de cereri/formulare tipizate pe care autorităţile/instituţiile administraţiei publice le solicită a fi completate de către cetăţeni sau persoane juridice, în scopul soluţionării unor cereri</w:t>
      </w:r>
      <w:r w:rsidRPr="001E72AC">
        <w:rPr>
          <w:rFonts w:ascii="Verdana" w:eastAsia="Times New Roman" w:hAnsi="Verdana" w:cs="Times New Roman"/>
          <w:kern w:val="0"/>
          <w:sz w:val="17"/>
          <w:szCs w:val="17"/>
          <w:lang w:eastAsia="ro-RO"/>
          <w14:ligatures w14:val="none"/>
        </w:rPr>
        <w:br/>
        <w:t>2.7. Declaraţii de avere şi de interese ale personalului autorităţii/instituţiei publice - demnitari, funcţionari publici, personal contractual, având arhiva declaraţiilor din anii anteriori</w:t>
      </w:r>
      <w:r w:rsidRPr="001E72AC">
        <w:rPr>
          <w:rFonts w:ascii="Verdana" w:eastAsia="Times New Roman" w:hAnsi="Verdana" w:cs="Times New Roman"/>
          <w:kern w:val="0"/>
          <w:sz w:val="17"/>
          <w:szCs w:val="17"/>
          <w:lang w:eastAsia="ro-RO"/>
          <w14:ligatures w14:val="none"/>
        </w:rPr>
        <w:br/>
        <w:t xml:space="preserve">2.8. Comisia paritară - actul administrativ de constituire a comisiei paritare şi modificările intervenite în componenţa comisiei paritare; rezultatul alegerii preşedintelui comisiei paritare, în termen de două zile lucrătoare de la data alegerii acestuia; raportul anual al comisiei, în condiţiile prevăzute la art. 489 alin. (4) din Ordonanţa de urgenţă a Guvernului nr. </w:t>
      </w:r>
      <w:hyperlink r:id="rId79" w:history="1">
        <w:r w:rsidRPr="001E72AC">
          <w:rPr>
            <w:rFonts w:ascii="Verdana" w:eastAsia="Times New Roman" w:hAnsi="Verdana" w:cs="Times New Roman"/>
            <w:b/>
            <w:bCs/>
            <w:color w:val="333399"/>
            <w:kern w:val="0"/>
            <w:sz w:val="17"/>
            <w:szCs w:val="17"/>
            <w:u w:val="single"/>
            <w:lang w:eastAsia="ro-RO"/>
            <w14:ligatures w14:val="none"/>
          </w:rPr>
          <w:t>57/2019</w:t>
        </w:r>
      </w:hyperlink>
      <w:r w:rsidRPr="001E72AC">
        <w:rPr>
          <w:rFonts w:ascii="Verdana" w:eastAsia="Times New Roman" w:hAnsi="Verdana" w:cs="Times New Roman"/>
          <w:kern w:val="0"/>
          <w:sz w:val="17"/>
          <w:szCs w:val="17"/>
          <w:lang w:eastAsia="ro-RO"/>
          <w14:ligatures w14:val="none"/>
        </w:rPr>
        <w:t xml:space="preserve"> privind Codul administrativ, cu modificările şi completările ulterioare; acordurile colective încheiate în condiţiile prevăzute la art. 487 din Ordonanţa de urgenţă a Guvernului nr. </w:t>
      </w:r>
      <w:hyperlink r:id="rId80" w:history="1">
        <w:r w:rsidRPr="001E72AC">
          <w:rPr>
            <w:rFonts w:ascii="Verdana" w:eastAsia="Times New Roman" w:hAnsi="Verdana" w:cs="Times New Roman"/>
            <w:b/>
            <w:bCs/>
            <w:color w:val="333399"/>
            <w:kern w:val="0"/>
            <w:sz w:val="17"/>
            <w:szCs w:val="17"/>
            <w:u w:val="single"/>
            <w:lang w:eastAsia="ro-RO"/>
            <w14:ligatures w14:val="none"/>
          </w:rPr>
          <w:t>57/2019</w:t>
        </w:r>
      </w:hyperlink>
      <w:r w:rsidRPr="001E72AC">
        <w:rPr>
          <w:rFonts w:ascii="Verdana" w:eastAsia="Times New Roman" w:hAnsi="Verdana" w:cs="Times New Roman"/>
          <w:kern w:val="0"/>
          <w:sz w:val="17"/>
          <w:szCs w:val="17"/>
          <w:lang w:eastAsia="ro-RO"/>
          <w14:ligatures w14:val="none"/>
        </w:rPr>
        <w:t xml:space="preserve">, cu modificările şi completările ulterioare, şi ale Hotărârii Guvernului nr. </w:t>
      </w:r>
      <w:hyperlink r:id="rId81" w:history="1">
        <w:r w:rsidRPr="001E72AC">
          <w:rPr>
            <w:rFonts w:ascii="Verdana" w:eastAsia="Times New Roman" w:hAnsi="Verdana" w:cs="Times New Roman"/>
            <w:b/>
            <w:bCs/>
            <w:color w:val="333399"/>
            <w:kern w:val="0"/>
            <w:sz w:val="17"/>
            <w:szCs w:val="17"/>
            <w:u w:val="single"/>
            <w:lang w:eastAsia="ro-RO"/>
            <w14:ligatures w14:val="none"/>
          </w:rPr>
          <w:t>302/2022</w:t>
        </w:r>
      </w:hyperlink>
      <w:r w:rsidRPr="001E72AC">
        <w:rPr>
          <w:rFonts w:ascii="Verdana" w:eastAsia="Times New Roman" w:hAnsi="Verdana" w:cs="Times New Roman"/>
          <w:kern w:val="0"/>
          <w:sz w:val="17"/>
          <w:szCs w:val="17"/>
          <w:lang w:eastAsia="ro-RO"/>
          <w14:ligatures w14:val="none"/>
        </w:rPr>
        <w:t xml:space="preserve"> pentru aprobarea normelor privind modul de constituire, organizare şi funcţionare a comisiilor paritare, componenţa, atribuţiile şi procedura de lucru ale acestora, precum şi a normelor privind încheierea şi monitorizarea aplicării acordurilor colective, dacă este cazul</w:t>
      </w:r>
      <w:r w:rsidRPr="001E72AC">
        <w:rPr>
          <w:rFonts w:ascii="Verdana" w:eastAsia="Times New Roman" w:hAnsi="Verdana" w:cs="Times New Roman"/>
          <w:kern w:val="0"/>
          <w:sz w:val="17"/>
          <w:szCs w:val="17"/>
          <w:lang w:eastAsia="ro-RO"/>
          <w14:ligatures w14:val="none"/>
        </w:rPr>
        <w:br/>
        <w:t>2.9. Protecţia datelor cu caracter personal - informaţii privind responsabilul de protecţia datelor cu caracter personal de la nivelul instituţiei; legislaţia în domeniu; nota de informare privind prelucrarea datelor cu caracter personal/politica de confidenţialitate; politica de utilizare a cookie-urilor.</w:t>
      </w:r>
      <w:r w:rsidRPr="001E72AC">
        <w:rPr>
          <w:rFonts w:ascii="Verdana" w:eastAsia="Times New Roman" w:hAnsi="Verdana" w:cs="Times New Roman"/>
          <w:kern w:val="0"/>
          <w:sz w:val="17"/>
          <w:szCs w:val="17"/>
          <w:lang w:eastAsia="ro-RO"/>
          <w14:ligatures w14:val="none"/>
        </w:rPr>
        <w:br/>
        <w:t>3. Transparenţă decizională</w:t>
      </w:r>
      <w:r w:rsidRPr="001E72AC">
        <w:rPr>
          <w:rFonts w:ascii="Verdana" w:eastAsia="Times New Roman" w:hAnsi="Verdana" w:cs="Times New Roman"/>
          <w:kern w:val="0"/>
          <w:sz w:val="17"/>
          <w:szCs w:val="17"/>
          <w:lang w:eastAsia="ro-RO"/>
          <w14:ligatures w14:val="none"/>
        </w:rPr>
        <w:br/>
        <w:t xml:space="preserve">3.1. Proiecte de acte normative aflate în consultare publică - autorităţile/instituţiile publice vor publica proiectele de acte normative aflate în procesul de consultare publică, conform prevederilor Legii nr. </w:t>
      </w:r>
      <w:hyperlink r:id="rId82" w:history="1">
        <w:r w:rsidRPr="001E72AC">
          <w:rPr>
            <w:rFonts w:ascii="Verdana" w:eastAsia="Times New Roman" w:hAnsi="Verdana" w:cs="Times New Roman"/>
            <w:b/>
            <w:bCs/>
            <w:color w:val="333399"/>
            <w:kern w:val="0"/>
            <w:sz w:val="17"/>
            <w:szCs w:val="17"/>
            <w:u w:val="single"/>
            <w:lang w:eastAsia="ro-RO"/>
            <w14:ligatures w14:val="none"/>
          </w:rPr>
          <w:t>52/2003</w:t>
        </w:r>
      </w:hyperlink>
      <w:r w:rsidRPr="001E72AC">
        <w:rPr>
          <w:rFonts w:ascii="Verdana" w:eastAsia="Times New Roman" w:hAnsi="Verdana" w:cs="Times New Roman"/>
          <w:kern w:val="0"/>
          <w:sz w:val="17"/>
          <w:szCs w:val="17"/>
          <w:lang w:eastAsia="ro-RO"/>
          <w14:ligatures w14:val="none"/>
        </w:rPr>
        <w:t xml:space="preserve"> privind transparenţa decizională în administraţia publică, republicată, cu modificările ulterioare, indicând data publicării, data până la care se pot transmite sugestii, adresa la care se pot da sugestii, coordonatele persoanei responsabile de colectarea propunerilor sau sugestiilor</w:t>
      </w:r>
      <w:r w:rsidRPr="001E72AC">
        <w:rPr>
          <w:rFonts w:ascii="Verdana" w:eastAsia="Times New Roman" w:hAnsi="Verdana" w:cs="Times New Roman"/>
          <w:kern w:val="0"/>
          <w:sz w:val="17"/>
          <w:szCs w:val="17"/>
          <w:lang w:eastAsia="ro-RO"/>
          <w14:ligatures w14:val="none"/>
        </w:rPr>
        <w:br/>
        <w:t>3.2. Formular pentru colectarea de propuneri/opinii/recomandări - destinat preluării într-un mod standardizat a propunerilor şi observaţiilor, formularul va cuprinde datele de identificare ale emitentului (persoană fizică/organizaţie/grup informal), adresa, datele de contact, spaţiul destinat propunerii şi justificării acesteia, precum şi spaţiul destinat indicării articolului care se doreşte a fi modificat</w:t>
      </w:r>
      <w:r w:rsidRPr="001E72AC">
        <w:rPr>
          <w:rFonts w:ascii="Verdana" w:eastAsia="Times New Roman" w:hAnsi="Verdana" w:cs="Times New Roman"/>
          <w:kern w:val="0"/>
          <w:sz w:val="17"/>
          <w:szCs w:val="17"/>
          <w:lang w:eastAsia="ro-RO"/>
          <w14:ligatures w14:val="none"/>
        </w:rPr>
        <w:br/>
        <w:t xml:space="preserve">3.3. Registru pentru consemnarea şi analizarea propunerilor, opiniilor sau recomandărilor primite, conform art. 7 alin. (5) şi art. 12 alin. (3) din Legea nr. </w:t>
      </w:r>
      <w:hyperlink r:id="rId83" w:history="1">
        <w:r w:rsidRPr="001E72AC">
          <w:rPr>
            <w:rFonts w:ascii="Verdana" w:eastAsia="Times New Roman" w:hAnsi="Verdana" w:cs="Times New Roman"/>
            <w:b/>
            <w:bCs/>
            <w:color w:val="333399"/>
            <w:kern w:val="0"/>
            <w:sz w:val="17"/>
            <w:szCs w:val="17"/>
            <w:u w:val="single"/>
            <w:lang w:eastAsia="ro-RO"/>
            <w14:ligatures w14:val="none"/>
          </w:rPr>
          <w:t>52/2003</w:t>
        </w:r>
      </w:hyperlink>
      <w:r w:rsidRPr="001E72AC">
        <w:rPr>
          <w:rFonts w:ascii="Verdana" w:eastAsia="Times New Roman" w:hAnsi="Verdana" w:cs="Times New Roman"/>
          <w:kern w:val="0"/>
          <w:sz w:val="17"/>
          <w:szCs w:val="17"/>
          <w:lang w:eastAsia="ro-RO"/>
          <w14:ligatures w14:val="none"/>
        </w:rPr>
        <w:t>, republicată, cu modificările ulterioare. Acesta va cuprinde datele de identificare ale autorităţii/instituţiei publice şi persoanei responsabile, furnizând informaţii cu privire la data primirii propunerii, emitent, conţinutul propunerii, stadiul acesteia (preluată/nepreluată), precum şi justificarea în caz de nepreluare.</w:t>
      </w:r>
      <w:r w:rsidRPr="001E72AC">
        <w:rPr>
          <w:rFonts w:ascii="Verdana" w:eastAsia="Times New Roman" w:hAnsi="Verdana" w:cs="Times New Roman"/>
          <w:kern w:val="0"/>
          <w:sz w:val="17"/>
          <w:szCs w:val="17"/>
          <w:lang w:eastAsia="ro-RO"/>
          <w14:ligatures w14:val="none"/>
        </w:rPr>
        <w:br/>
      </w:r>
      <w:r w:rsidRPr="001E72AC">
        <w:rPr>
          <w:rFonts w:ascii="Verdana" w:eastAsia="Times New Roman" w:hAnsi="Verdana" w:cs="Times New Roman"/>
          <w:kern w:val="0"/>
          <w:sz w:val="17"/>
          <w:szCs w:val="17"/>
          <w:lang w:eastAsia="ro-RO"/>
          <w14:ligatures w14:val="none"/>
        </w:rPr>
        <w:lastRenderedPageBreak/>
        <w:t>3.4. Dezbateri publice - autorităţile/instituţiile publice vor publica în prezenta secţiune informaţiile referitoare la organizarea dezbaterilor publice ale proiectelor de acte normative, după cum urmează: anunţ pentru organizarea dezbaterii publice, procedura de înscriere şi desfăşurare a dezbaterii publice, persoana responsabilă, minuta dezbaterii publice, centralizatorul propunerilor primite în cadrul dezbaterii publice.</w:t>
      </w:r>
      <w:r w:rsidRPr="001E72AC">
        <w:rPr>
          <w:rFonts w:ascii="Verdana" w:eastAsia="Times New Roman" w:hAnsi="Verdana" w:cs="Times New Roman"/>
          <w:kern w:val="0"/>
          <w:sz w:val="17"/>
          <w:szCs w:val="17"/>
          <w:lang w:eastAsia="ro-RO"/>
          <w14:ligatures w14:val="none"/>
        </w:rPr>
        <w:br/>
        <w:t xml:space="preserve">3.5. Consultări interministeriale - vor fi publicate versiunile îmbunătăţite ale proiectului de act normativ şi rapoartele de avizare conform art. 7 alin. 10 lit. d) din Legea nr. </w:t>
      </w:r>
      <w:hyperlink r:id="rId84" w:history="1">
        <w:r w:rsidRPr="001E72AC">
          <w:rPr>
            <w:rFonts w:ascii="Verdana" w:eastAsia="Times New Roman" w:hAnsi="Verdana" w:cs="Times New Roman"/>
            <w:b/>
            <w:bCs/>
            <w:color w:val="333399"/>
            <w:kern w:val="0"/>
            <w:sz w:val="17"/>
            <w:szCs w:val="17"/>
            <w:u w:val="single"/>
            <w:lang w:eastAsia="ro-RO"/>
            <w14:ligatures w14:val="none"/>
          </w:rPr>
          <w:t>52/2003</w:t>
        </w:r>
      </w:hyperlink>
      <w:r w:rsidRPr="001E72AC">
        <w:rPr>
          <w:rFonts w:ascii="Verdana" w:eastAsia="Times New Roman" w:hAnsi="Verdana" w:cs="Times New Roman"/>
          <w:kern w:val="0"/>
          <w:sz w:val="17"/>
          <w:szCs w:val="17"/>
          <w:lang w:eastAsia="ro-RO"/>
          <w14:ligatures w14:val="none"/>
        </w:rPr>
        <w:t>, republicată, cu modificările ulterioare.</w:t>
      </w:r>
      <w:r w:rsidRPr="001E72AC">
        <w:rPr>
          <w:rFonts w:ascii="Verdana" w:eastAsia="Times New Roman" w:hAnsi="Verdana" w:cs="Times New Roman"/>
          <w:kern w:val="0"/>
          <w:sz w:val="17"/>
          <w:szCs w:val="17"/>
          <w:lang w:eastAsia="ro-RO"/>
          <w14:ligatures w14:val="none"/>
        </w:rPr>
        <w:br/>
        <w:t>3.6. Proiecte de acte normative pentru care nu mai pot fi trimise sugestii - vor fi publicate proiectele pentru care procesul de consultare publică s-a încheiat şi care nu au fost încă aprobate.</w:t>
      </w:r>
      <w:r w:rsidRPr="001E72AC">
        <w:rPr>
          <w:rFonts w:ascii="Verdana" w:eastAsia="Times New Roman" w:hAnsi="Verdana" w:cs="Times New Roman"/>
          <w:kern w:val="0"/>
          <w:sz w:val="17"/>
          <w:szCs w:val="17"/>
          <w:lang w:eastAsia="ro-RO"/>
          <w14:ligatures w14:val="none"/>
        </w:rPr>
        <w:br/>
        <w:t>3.7. Proiecte de acte normative adoptate - vor fi publicate formele proiectelor iniţiate şi adoptate de entitatea publică, însoţite de forma iniţială şi cele intermediare, rezultate în urma procesului de consultare publică.</w:t>
      </w:r>
      <w:r w:rsidRPr="001E72AC">
        <w:rPr>
          <w:rFonts w:ascii="Verdana" w:eastAsia="Times New Roman" w:hAnsi="Verdana" w:cs="Times New Roman"/>
          <w:kern w:val="0"/>
          <w:sz w:val="17"/>
          <w:szCs w:val="17"/>
          <w:lang w:eastAsia="ro-RO"/>
          <w14:ligatures w14:val="none"/>
        </w:rPr>
        <w:br/>
        <w:t>3.8. Şedinţe publice/Anunţuri/Minute - vor fi publicate anunţurile privind organizarea şedinţelor publice, precum şi minutele încheiate în urma acestora.</w:t>
      </w:r>
      <w:r w:rsidRPr="001E72AC">
        <w:rPr>
          <w:rFonts w:ascii="Verdana" w:eastAsia="Times New Roman" w:hAnsi="Verdana" w:cs="Times New Roman"/>
          <w:kern w:val="0"/>
          <w:sz w:val="17"/>
          <w:szCs w:val="17"/>
          <w:lang w:eastAsia="ro-RO"/>
          <w14:ligatures w14:val="none"/>
        </w:rPr>
        <w:br/>
        <w:t xml:space="preserve">3.9. Rapoartele de aplicare a Legii nr. </w:t>
      </w:r>
      <w:hyperlink r:id="rId85" w:history="1">
        <w:r w:rsidRPr="001E72AC">
          <w:rPr>
            <w:rFonts w:ascii="Verdana" w:eastAsia="Times New Roman" w:hAnsi="Verdana" w:cs="Times New Roman"/>
            <w:b/>
            <w:bCs/>
            <w:color w:val="333399"/>
            <w:kern w:val="0"/>
            <w:sz w:val="17"/>
            <w:szCs w:val="17"/>
            <w:u w:val="single"/>
            <w:lang w:eastAsia="ro-RO"/>
            <w14:ligatures w14:val="none"/>
          </w:rPr>
          <w:t>52/2003</w:t>
        </w:r>
      </w:hyperlink>
      <w:r w:rsidRPr="001E72AC">
        <w:rPr>
          <w:rFonts w:ascii="Verdana" w:eastAsia="Times New Roman" w:hAnsi="Verdana" w:cs="Times New Roman"/>
          <w:kern w:val="0"/>
          <w:sz w:val="17"/>
          <w:szCs w:val="17"/>
          <w:lang w:eastAsia="ro-RO"/>
          <w14:ligatures w14:val="none"/>
        </w:rPr>
        <w:t xml:space="preserve">, republicată, cu modificările ulterioare - autorităţile/instituţiile publice vor publica Raportul anual privind transparenţa decizională, întocmit conform art. 13 din Legea nr. </w:t>
      </w:r>
      <w:hyperlink r:id="rId86" w:history="1">
        <w:r w:rsidRPr="001E72AC">
          <w:rPr>
            <w:rFonts w:ascii="Verdana" w:eastAsia="Times New Roman" w:hAnsi="Verdana" w:cs="Times New Roman"/>
            <w:b/>
            <w:bCs/>
            <w:color w:val="333399"/>
            <w:kern w:val="0"/>
            <w:sz w:val="17"/>
            <w:szCs w:val="17"/>
            <w:u w:val="single"/>
            <w:lang w:eastAsia="ro-RO"/>
            <w14:ligatures w14:val="none"/>
          </w:rPr>
          <w:t>52/2003</w:t>
        </w:r>
      </w:hyperlink>
      <w:r w:rsidRPr="001E72AC">
        <w:rPr>
          <w:rFonts w:ascii="Verdana" w:eastAsia="Times New Roman" w:hAnsi="Verdana" w:cs="Times New Roman"/>
          <w:kern w:val="0"/>
          <w:sz w:val="17"/>
          <w:szCs w:val="17"/>
          <w:lang w:eastAsia="ro-RO"/>
          <w14:ligatures w14:val="none"/>
        </w:rPr>
        <w:t>, republicată, cu modificările ulterioare. Aceste rapoarte vor fi publicate până cel târziu la data de 30 aprilie a fiecărui an, pentru anul precedent, iar această secţiune va cuprinde şi o arhivă pentru păstrarea rapoartelor anterioare.</w:t>
      </w:r>
      <w:r w:rsidRPr="001E72AC">
        <w:rPr>
          <w:rFonts w:ascii="Verdana" w:eastAsia="Times New Roman" w:hAnsi="Verdana" w:cs="Times New Roman"/>
          <w:kern w:val="0"/>
          <w:sz w:val="17"/>
          <w:szCs w:val="17"/>
          <w:lang w:eastAsia="ro-RO"/>
          <w14:ligatures w14:val="none"/>
        </w:rPr>
        <w:br/>
        <w:t>3.10. Numele şi prenumele persoanei desemnate responsabilă pentru relaţia cu societatea civilă şi datele de contact ale acesteia</w:t>
      </w:r>
      <w:r w:rsidRPr="001E72AC">
        <w:rPr>
          <w:rFonts w:ascii="Verdana" w:eastAsia="Times New Roman" w:hAnsi="Verdana" w:cs="Times New Roman"/>
          <w:kern w:val="0"/>
          <w:sz w:val="17"/>
          <w:szCs w:val="17"/>
          <w:lang w:eastAsia="ro-RO"/>
          <w14:ligatures w14:val="none"/>
        </w:rPr>
        <w:br/>
        <w:t xml:space="preserve">3.11. Registrul asociaţiilor, fundaţiilor şi federaţiilor luate în evidenţă de autoritatea/instituţia publică, potrivit prevederilor art. 51 şi 52 din Ordonanţa Guvernului nr. </w:t>
      </w:r>
      <w:hyperlink r:id="rId87" w:history="1">
        <w:r w:rsidRPr="001E72AC">
          <w:rPr>
            <w:rFonts w:ascii="Verdana" w:eastAsia="Times New Roman" w:hAnsi="Verdana" w:cs="Times New Roman"/>
            <w:b/>
            <w:bCs/>
            <w:color w:val="333399"/>
            <w:kern w:val="0"/>
            <w:sz w:val="17"/>
            <w:szCs w:val="17"/>
            <w:u w:val="single"/>
            <w:lang w:eastAsia="ro-RO"/>
            <w14:ligatures w14:val="none"/>
          </w:rPr>
          <w:t>26/2000</w:t>
        </w:r>
      </w:hyperlink>
      <w:r w:rsidRPr="001E72AC">
        <w:rPr>
          <w:rFonts w:ascii="Verdana" w:eastAsia="Times New Roman" w:hAnsi="Verdana" w:cs="Times New Roman"/>
          <w:kern w:val="0"/>
          <w:sz w:val="17"/>
          <w:szCs w:val="17"/>
          <w:lang w:eastAsia="ro-RO"/>
          <w14:ligatures w14:val="none"/>
        </w:rPr>
        <w:t xml:space="preserve"> cu privire la asociaţii şi fundaţii, aprobată cu modificări şi completări prin Legea nr. </w:t>
      </w:r>
      <w:hyperlink r:id="rId88" w:history="1">
        <w:r w:rsidRPr="001E72AC">
          <w:rPr>
            <w:rFonts w:ascii="Verdana" w:eastAsia="Times New Roman" w:hAnsi="Verdana" w:cs="Times New Roman"/>
            <w:b/>
            <w:bCs/>
            <w:color w:val="333399"/>
            <w:kern w:val="0"/>
            <w:sz w:val="17"/>
            <w:szCs w:val="17"/>
            <w:u w:val="single"/>
            <w:lang w:eastAsia="ro-RO"/>
            <w14:ligatures w14:val="none"/>
          </w:rPr>
          <w:t>246/2005</w:t>
        </w:r>
      </w:hyperlink>
      <w:r w:rsidRPr="001E72AC">
        <w:rPr>
          <w:rFonts w:ascii="Verdana" w:eastAsia="Times New Roman" w:hAnsi="Verdana" w:cs="Times New Roman"/>
          <w:kern w:val="0"/>
          <w:sz w:val="17"/>
          <w:szCs w:val="17"/>
          <w:lang w:eastAsia="ro-RO"/>
          <w14:ligatures w14:val="none"/>
        </w:rPr>
        <w:t>, cu modificările şi completările ulterioare</w:t>
      </w:r>
      <w:r w:rsidRPr="001E72AC">
        <w:rPr>
          <w:rFonts w:ascii="Verdana" w:eastAsia="Times New Roman" w:hAnsi="Verdana" w:cs="Times New Roman"/>
          <w:kern w:val="0"/>
          <w:sz w:val="17"/>
          <w:szCs w:val="17"/>
          <w:lang w:eastAsia="ro-RO"/>
          <w14:ligatures w14:val="none"/>
        </w:rPr>
        <w:br/>
        <w:t>4. Contact</w:t>
      </w:r>
      <w:r w:rsidRPr="001E72AC">
        <w:rPr>
          <w:rFonts w:ascii="Verdana" w:eastAsia="Times New Roman" w:hAnsi="Verdana" w:cs="Times New Roman"/>
          <w:kern w:val="0"/>
          <w:sz w:val="17"/>
          <w:szCs w:val="17"/>
          <w:lang w:eastAsia="ro-RO"/>
          <w14:ligatures w14:val="none"/>
        </w:rPr>
        <w:br/>
        <w:t>4.1. Datele de contact ale autorităţii/instituţiei publice - denumire, sediu, numere de telefon/fax, adresă de e-mail oficială, adresă pagină de internet, instrumente social media (pagină Facebook etc.), formular electronic de contact</w:t>
      </w:r>
      <w:r w:rsidRPr="001E72AC">
        <w:rPr>
          <w:rFonts w:ascii="Verdana" w:eastAsia="Times New Roman" w:hAnsi="Verdana" w:cs="Times New Roman"/>
          <w:kern w:val="0"/>
          <w:sz w:val="17"/>
          <w:szCs w:val="17"/>
          <w:lang w:eastAsia="ro-RO"/>
          <w14:ligatures w14:val="none"/>
        </w:rPr>
        <w:br/>
        <w:t>4.2. Relaţii cu presa - persoană desemnată, date de contact</w:t>
      </w:r>
      <w:r w:rsidRPr="001E72AC">
        <w:rPr>
          <w:rFonts w:ascii="Verdana" w:eastAsia="Times New Roman" w:hAnsi="Verdana" w:cs="Times New Roman"/>
          <w:kern w:val="0"/>
          <w:sz w:val="17"/>
          <w:szCs w:val="17"/>
          <w:lang w:eastAsia="ro-RO"/>
          <w14:ligatures w14:val="none"/>
        </w:rPr>
        <w:br/>
        <w:t>4.3. Programul de funcţionare al autorităţii/instituţiei publice</w:t>
      </w:r>
      <w:r w:rsidRPr="001E72AC">
        <w:rPr>
          <w:rFonts w:ascii="Verdana" w:eastAsia="Times New Roman" w:hAnsi="Verdana" w:cs="Times New Roman"/>
          <w:kern w:val="0"/>
          <w:sz w:val="17"/>
          <w:szCs w:val="17"/>
          <w:lang w:eastAsia="ro-RO"/>
          <w14:ligatures w14:val="none"/>
        </w:rPr>
        <w:br/>
        <w:t>4.4. Program de audienţe, cu precizarea modului de înscriere pentru audienţe şi a datelor de contact pentru înscriere</w:t>
      </w:r>
      <w:r w:rsidRPr="001E72AC">
        <w:rPr>
          <w:rFonts w:ascii="Verdana" w:eastAsia="Times New Roman" w:hAnsi="Verdana" w:cs="Times New Roman"/>
          <w:kern w:val="0"/>
          <w:sz w:val="17"/>
          <w:szCs w:val="17"/>
          <w:lang w:eastAsia="ro-RO"/>
          <w14:ligatures w14:val="none"/>
        </w:rPr>
        <w:br/>
        <w:t>4.5. Petiţii: adresă de e-mail/formular electronic pentru transmiterea electronică a petiţiilor</w:t>
      </w:r>
      <w:r w:rsidRPr="001E72AC">
        <w:rPr>
          <w:rFonts w:ascii="Verdana" w:eastAsia="Times New Roman" w:hAnsi="Verdana" w:cs="Times New Roman"/>
          <w:kern w:val="0"/>
          <w:sz w:val="17"/>
          <w:szCs w:val="17"/>
          <w:lang w:eastAsia="ro-RO"/>
          <w14:ligatures w14:val="none"/>
        </w:rPr>
        <w:br/>
        <w:t>5. Integritate instituţională</w:t>
      </w:r>
      <w:r w:rsidRPr="001E72AC">
        <w:rPr>
          <w:rFonts w:ascii="Verdana" w:eastAsia="Times New Roman" w:hAnsi="Verdana" w:cs="Times New Roman"/>
          <w:kern w:val="0"/>
          <w:sz w:val="17"/>
          <w:szCs w:val="17"/>
          <w:lang w:eastAsia="ro-RO"/>
          <w14:ligatures w14:val="none"/>
        </w:rPr>
        <w:br/>
        <w:t>5.1. Cod etic/deontologic/de conduită</w:t>
      </w:r>
      <w:r w:rsidRPr="001E72AC">
        <w:rPr>
          <w:rFonts w:ascii="Verdana" w:eastAsia="Times New Roman" w:hAnsi="Verdana" w:cs="Times New Roman"/>
          <w:kern w:val="0"/>
          <w:sz w:val="17"/>
          <w:szCs w:val="17"/>
          <w:lang w:eastAsia="ro-RO"/>
          <w14:ligatures w14:val="none"/>
        </w:rPr>
        <w:br/>
        <w:t xml:space="preserve">5.2. Lista cuprinzând cadourile primite, potrivit Legii nr. </w:t>
      </w:r>
      <w:hyperlink r:id="rId89" w:history="1">
        <w:r w:rsidRPr="001E72AC">
          <w:rPr>
            <w:rFonts w:ascii="Verdana" w:eastAsia="Times New Roman" w:hAnsi="Verdana" w:cs="Times New Roman"/>
            <w:b/>
            <w:bCs/>
            <w:color w:val="333399"/>
            <w:kern w:val="0"/>
            <w:sz w:val="17"/>
            <w:szCs w:val="17"/>
            <w:u w:val="single"/>
            <w:lang w:eastAsia="ro-RO"/>
            <w14:ligatures w14:val="none"/>
          </w:rPr>
          <w:t>251/2004</w:t>
        </w:r>
      </w:hyperlink>
      <w:r w:rsidRPr="001E72AC">
        <w:rPr>
          <w:rFonts w:ascii="Verdana" w:eastAsia="Times New Roman" w:hAnsi="Verdana" w:cs="Times New Roman"/>
          <w:kern w:val="0"/>
          <w:sz w:val="17"/>
          <w:szCs w:val="17"/>
          <w:lang w:eastAsia="ro-RO"/>
          <w14:ligatures w14:val="none"/>
        </w:rPr>
        <w:t xml:space="preserve"> privind unele măsuri referitoare la bunurile primite cu titlu gratuit cu prilejul unor acţiuni de protocol în exercitarea mandatului sau a funcţiei şi destinaţia acestora</w:t>
      </w:r>
      <w:r w:rsidRPr="001E72AC">
        <w:rPr>
          <w:rFonts w:ascii="Verdana" w:eastAsia="Times New Roman" w:hAnsi="Verdana" w:cs="Times New Roman"/>
          <w:kern w:val="0"/>
          <w:sz w:val="17"/>
          <w:szCs w:val="17"/>
          <w:lang w:eastAsia="ro-RO"/>
          <w14:ligatures w14:val="none"/>
        </w:rPr>
        <w:br/>
        <w:t>5.3. Mecanismul de raportare a încălcărilor legii</w:t>
      </w:r>
      <w:r w:rsidRPr="001E72AC">
        <w:rPr>
          <w:rFonts w:ascii="Verdana" w:eastAsia="Times New Roman" w:hAnsi="Verdana" w:cs="Times New Roman"/>
          <w:kern w:val="0"/>
          <w:sz w:val="17"/>
          <w:szCs w:val="17"/>
          <w:lang w:eastAsia="ro-RO"/>
          <w14:ligatures w14:val="none"/>
        </w:rPr>
        <w:br/>
        <w:t>5.4. Declaraţia privind asumarea unei agende de integritate organizaţională</w:t>
      </w:r>
      <w:r w:rsidRPr="001E72AC">
        <w:rPr>
          <w:rFonts w:ascii="Verdana" w:eastAsia="Times New Roman" w:hAnsi="Verdana" w:cs="Times New Roman"/>
          <w:kern w:val="0"/>
          <w:sz w:val="17"/>
          <w:szCs w:val="17"/>
          <w:lang w:eastAsia="ro-RO"/>
          <w14:ligatures w14:val="none"/>
        </w:rPr>
        <w:br/>
        <w:t>5.5. Planul de integritate al instituţiei</w:t>
      </w:r>
      <w:r w:rsidRPr="001E72AC">
        <w:rPr>
          <w:rFonts w:ascii="Verdana" w:eastAsia="Times New Roman" w:hAnsi="Verdana" w:cs="Times New Roman"/>
          <w:kern w:val="0"/>
          <w:sz w:val="17"/>
          <w:szCs w:val="17"/>
          <w:lang w:eastAsia="ro-RO"/>
          <w14:ligatures w14:val="none"/>
        </w:rPr>
        <w:br/>
        <w:t>5.6. Un raport narativ referitor la stadiul implementării măsurilor atât prevăzute în SNA, cât şi în planul de integritate ce revin în sarcina fiecărei instituţii</w:t>
      </w:r>
      <w:r w:rsidRPr="001E72AC">
        <w:rPr>
          <w:rFonts w:ascii="Verdana" w:eastAsia="Times New Roman" w:hAnsi="Verdana" w:cs="Times New Roman"/>
          <w:kern w:val="0"/>
          <w:sz w:val="17"/>
          <w:szCs w:val="17"/>
          <w:lang w:eastAsia="ro-RO"/>
          <w14:ligatures w14:val="none"/>
        </w:rPr>
        <w:br/>
        <w:t>5.7. Situaţia incidentelor de integritate, precum şi o prezentare succintă a măsurilor adoptate pentru remedierea aspectelor care au favorizat producerea incidentului</w:t>
      </w:r>
      <w:r w:rsidRPr="001E72AC">
        <w:rPr>
          <w:rFonts w:ascii="Verdana" w:eastAsia="Times New Roman" w:hAnsi="Verdana" w:cs="Times New Roman"/>
          <w:kern w:val="0"/>
          <w:sz w:val="17"/>
          <w:szCs w:val="17"/>
          <w:lang w:eastAsia="ro-RO"/>
          <w14:ligatures w14:val="none"/>
        </w:rPr>
        <w:br/>
        <w:t>5.8. Studii/Cercetări/Ghiduri/Materiale informative relevante</w:t>
      </w:r>
    </w:p>
    <w:p w14:paraId="2705965D"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CAPITOLUL 2: 1.2. Tipuri de formate pentru publicarea pe pagina de internet proprie a informaţiilor de interes public</w:t>
      </w:r>
    </w:p>
    <w:p w14:paraId="1C662AA1"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Formatul documentelor comunicate din oficiu, în cazul în care acestea se regăsesc în cadrul entităţii publice, va fi:</w:t>
      </w:r>
      <w:r w:rsidRPr="001E72AC">
        <w:rPr>
          <w:rFonts w:ascii="Verdana" w:eastAsia="Times New Roman" w:hAnsi="Verdana" w:cs="Times New Roman"/>
          <w:kern w:val="0"/>
          <w:sz w:val="17"/>
          <w:szCs w:val="17"/>
          <w:lang w:eastAsia="ro-RO"/>
          <w14:ligatures w14:val="none"/>
        </w:rPr>
        <w:br/>
        <w:t>- legislaţie - actele normative vor fi publicate cu linkuri către portalul http://legislatie.just.ro;</w:t>
      </w:r>
      <w:r w:rsidRPr="001E72AC">
        <w:rPr>
          <w:rFonts w:ascii="Verdana" w:eastAsia="Times New Roman" w:hAnsi="Verdana" w:cs="Times New Roman"/>
          <w:kern w:val="0"/>
          <w:sz w:val="17"/>
          <w:szCs w:val="17"/>
          <w:lang w:eastAsia="ro-RO"/>
          <w14:ligatures w14:val="none"/>
        </w:rPr>
        <w:br/>
        <w:t>- programe şi strategii - format .pdf,.pdf inteligent,.doc, .docx,.odt şi alte formate text;</w:t>
      </w:r>
      <w:r w:rsidRPr="001E72AC">
        <w:rPr>
          <w:rFonts w:ascii="Verdana" w:eastAsia="Times New Roman" w:hAnsi="Verdana" w:cs="Times New Roman"/>
          <w:kern w:val="0"/>
          <w:sz w:val="17"/>
          <w:szCs w:val="17"/>
          <w:lang w:eastAsia="ro-RO"/>
          <w14:ligatures w14:val="none"/>
        </w:rPr>
        <w:br/>
        <w:t>- rapoarte şi studii - format.doc,.docx,.odt şi alte formate text;</w:t>
      </w:r>
      <w:r w:rsidRPr="001E72AC">
        <w:rPr>
          <w:rFonts w:ascii="Verdana" w:eastAsia="Times New Roman" w:hAnsi="Verdana" w:cs="Times New Roman"/>
          <w:kern w:val="0"/>
          <w:sz w:val="17"/>
          <w:szCs w:val="17"/>
          <w:lang w:eastAsia="ro-RO"/>
          <w14:ligatures w14:val="none"/>
        </w:rPr>
        <w:br/>
        <w:t xml:space="preserve">- formular pentru solicitare în baza Legii nr. </w:t>
      </w:r>
      <w:hyperlink r:id="rId90"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 şi formular pentru contestarea deciziei - format .pdf,.pdf inteligent, .doc, .docx, .odt şi alte formate text;</w:t>
      </w:r>
      <w:r w:rsidRPr="001E72AC">
        <w:rPr>
          <w:rFonts w:ascii="Verdana" w:eastAsia="Times New Roman" w:hAnsi="Verdana" w:cs="Times New Roman"/>
          <w:kern w:val="0"/>
          <w:sz w:val="17"/>
          <w:szCs w:val="17"/>
          <w:lang w:eastAsia="ro-RO"/>
          <w14:ligatures w14:val="none"/>
        </w:rPr>
        <w:br/>
        <w:t>- buget, situaţia plăţilor, situaţia drepturilor salariale, plan de achiziţii, plan de investiţii, centralizatorul contractelor de achiziţie, situaţia anuală a finanţărilor nerambursabile acordate persoanelor fizice sau persoanelor juridice fără scop lucrativ - format .ods, .xml, .xls sau .xlsx;</w:t>
      </w:r>
      <w:r w:rsidRPr="001E72AC">
        <w:rPr>
          <w:rFonts w:ascii="Verdana" w:eastAsia="Times New Roman" w:hAnsi="Verdana" w:cs="Times New Roman"/>
          <w:kern w:val="0"/>
          <w:sz w:val="17"/>
          <w:szCs w:val="17"/>
          <w:lang w:eastAsia="ro-RO"/>
          <w14:ligatures w14:val="none"/>
        </w:rPr>
        <w:br/>
        <w:t>- formulare-tip folosite de instituţie în relaţia cu cetăţenii - format .pdf inteligent, .doc, .docx, .odt sau în variantă online (în cazul utilizării unei proceduri online de completare a respectivului formular);</w:t>
      </w:r>
      <w:r w:rsidRPr="001E72AC">
        <w:rPr>
          <w:rFonts w:ascii="Verdana" w:eastAsia="Times New Roman" w:hAnsi="Verdana" w:cs="Times New Roman"/>
          <w:kern w:val="0"/>
          <w:sz w:val="17"/>
          <w:szCs w:val="17"/>
          <w:lang w:eastAsia="ro-RO"/>
          <w14:ligatures w14:val="none"/>
        </w:rPr>
        <w:br/>
        <w:t>- proiecte de acte normative - format .pdf, .pdf inteligent, .doc, .docx, .odt şi alte formate text.</w:t>
      </w:r>
    </w:p>
    <w:p w14:paraId="167E28D9"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lastRenderedPageBreak/>
        <w:t>ANEXA nr. 2: Model - Buletin informativ</w:t>
      </w:r>
    </w:p>
    <w:p w14:paraId="00F1D5D1"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NOTĂ:</w:t>
      </w:r>
      <w:r w:rsidRPr="001E72AC">
        <w:rPr>
          <w:rFonts w:ascii="Verdana" w:eastAsia="Times New Roman" w:hAnsi="Verdana" w:cs="Times New Roman"/>
          <w:kern w:val="0"/>
          <w:sz w:val="17"/>
          <w:szCs w:val="17"/>
          <w:lang w:eastAsia="ro-RO"/>
          <w14:ligatures w14:val="none"/>
        </w:rPr>
        <w:br/>
        <w:t>Fiecare categorie de informaţie va cuprinde o trimitere (un link) către pagina unde această informaţie este afişată pe site-ul autorităţii în cauză.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37"/>
        <w:gridCol w:w="4838"/>
      </w:tblGrid>
      <w:tr w:rsidR="001E72AC" w:rsidRPr="001E72AC" w14:paraId="20CEAACE" w14:textId="77777777" w:rsidTr="001E72AC">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14:paraId="58A46341"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a) actele normative care reglementează organizarea şi funcţionarea autorităţii sau instituţiei publice</w:t>
            </w:r>
          </w:p>
        </w:tc>
        <w:tc>
          <w:tcPr>
            <w:tcW w:w="2500" w:type="pct"/>
            <w:tcBorders>
              <w:top w:val="outset" w:sz="6" w:space="0" w:color="auto"/>
              <w:left w:val="outset" w:sz="6" w:space="0" w:color="auto"/>
              <w:bottom w:val="outset" w:sz="6" w:space="0" w:color="auto"/>
              <w:right w:val="outset" w:sz="6" w:space="0" w:color="auto"/>
            </w:tcBorders>
            <w:hideMark/>
          </w:tcPr>
          <w:p w14:paraId="35809486"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Se vor indica actele normative în temeiul cărora autorităţile sau instituţiile publice îşi desfăşoară activitatea:</w:t>
            </w:r>
          </w:p>
        </w:tc>
      </w:tr>
      <w:tr w:rsidR="001E72AC" w:rsidRPr="001E72AC" w14:paraId="01995B51" w14:textId="77777777" w:rsidTr="001E72AC">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14:paraId="337B574F"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b) structura organizatorică, atribuţiile departamentelor autorităţii sau instituţiei publice</w:t>
            </w:r>
          </w:p>
        </w:tc>
        <w:tc>
          <w:tcPr>
            <w:tcW w:w="2500" w:type="pct"/>
            <w:tcBorders>
              <w:top w:val="outset" w:sz="6" w:space="0" w:color="auto"/>
              <w:left w:val="outset" w:sz="6" w:space="0" w:color="auto"/>
              <w:bottom w:val="outset" w:sz="6" w:space="0" w:color="auto"/>
              <w:right w:val="outset" w:sz="6" w:space="0" w:color="auto"/>
            </w:tcBorders>
            <w:hideMark/>
          </w:tcPr>
          <w:p w14:paraId="1DD14D90"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Regulamentul de organizare şi funcţionare</w:t>
            </w:r>
            <w:r w:rsidRPr="001E72AC">
              <w:rPr>
                <w:rFonts w:ascii="Verdana" w:eastAsia="Times New Roman" w:hAnsi="Verdana" w:cs="Times New Roman"/>
                <w:kern w:val="0"/>
                <w:sz w:val="16"/>
                <w:szCs w:val="16"/>
                <w:lang w:eastAsia="ro-RO"/>
                <w14:ligatures w14:val="none"/>
              </w:rPr>
              <w:br/>
              <w:t>Organigrama aprobată conform legii</w:t>
            </w:r>
            <w:r w:rsidRPr="001E72AC">
              <w:rPr>
                <w:rFonts w:ascii="Verdana" w:eastAsia="Times New Roman" w:hAnsi="Verdana" w:cs="Times New Roman"/>
                <w:kern w:val="0"/>
                <w:sz w:val="16"/>
                <w:szCs w:val="16"/>
                <w:lang w:eastAsia="ro-RO"/>
                <w14:ligatures w14:val="none"/>
              </w:rPr>
              <w:br/>
              <w:t>Alte regulamente aplicabile la nivelul instituţiei</w:t>
            </w:r>
          </w:p>
        </w:tc>
      </w:tr>
      <w:tr w:rsidR="001E72AC" w:rsidRPr="001E72AC" w14:paraId="06CE42F1" w14:textId="77777777" w:rsidTr="001E72AC">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14:paraId="7350E945"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c) numele şi prenumele persoanelor din conducerea autorităţii sau a instituţiei publice şi ale funcţionarului responsabil cu difuzarea informaţiilor publice</w:t>
            </w:r>
          </w:p>
        </w:tc>
        <w:tc>
          <w:tcPr>
            <w:tcW w:w="2500" w:type="pct"/>
            <w:tcBorders>
              <w:top w:val="outset" w:sz="6" w:space="0" w:color="auto"/>
              <w:left w:val="outset" w:sz="6" w:space="0" w:color="auto"/>
              <w:bottom w:val="outset" w:sz="6" w:space="0" w:color="auto"/>
              <w:right w:val="outset" w:sz="6" w:space="0" w:color="auto"/>
            </w:tcBorders>
            <w:hideMark/>
          </w:tcPr>
          <w:p w14:paraId="0211FAC7"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Numele şi prenumele persoanelor responsabile (numere de telefon/fax, adrese e-mail)</w:t>
            </w:r>
          </w:p>
        </w:tc>
      </w:tr>
      <w:tr w:rsidR="001E72AC" w:rsidRPr="001E72AC" w14:paraId="2EB8DE67" w14:textId="77777777" w:rsidTr="001E72AC">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14:paraId="31EAD632"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d) coordonatele de contact ale autorităţii sau instituţiei publice</w:t>
            </w:r>
          </w:p>
        </w:tc>
        <w:tc>
          <w:tcPr>
            <w:tcW w:w="2500" w:type="pct"/>
            <w:tcBorders>
              <w:top w:val="outset" w:sz="6" w:space="0" w:color="auto"/>
              <w:left w:val="outset" w:sz="6" w:space="0" w:color="auto"/>
              <w:bottom w:val="outset" w:sz="6" w:space="0" w:color="auto"/>
              <w:right w:val="outset" w:sz="6" w:space="0" w:color="auto"/>
            </w:tcBorders>
            <w:hideMark/>
          </w:tcPr>
          <w:p w14:paraId="192800F1"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1. Datele de contact ale autorităţii: denumire, sediu, numere de telefon/fax, adrese e-mail</w:t>
            </w:r>
            <w:r w:rsidRPr="001E72AC">
              <w:rPr>
                <w:rFonts w:ascii="Verdana" w:eastAsia="Times New Roman" w:hAnsi="Verdana" w:cs="Times New Roman"/>
                <w:kern w:val="0"/>
                <w:sz w:val="16"/>
                <w:szCs w:val="16"/>
                <w:lang w:eastAsia="ro-RO"/>
                <w14:ligatures w14:val="none"/>
              </w:rPr>
              <w:br/>
              <w:t>2. Programul de funcţionare al instituţiei</w:t>
            </w:r>
          </w:p>
        </w:tc>
      </w:tr>
      <w:tr w:rsidR="001E72AC" w:rsidRPr="001E72AC" w14:paraId="4C91B4EE" w14:textId="77777777" w:rsidTr="001E72AC">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14:paraId="0538E422"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e) audienţe</w:t>
            </w:r>
          </w:p>
        </w:tc>
        <w:tc>
          <w:tcPr>
            <w:tcW w:w="2500" w:type="pct"/>
            <w:tcBorders>
              <w:top w:val="outset" w:sz="6" w:space="0" w:color="auto"/>
              <w:left w:val="outset" w:sz="6" w:space="0" w:color="auto"/>
              <w:bottom w:val="outset" w:sz="6" w:space="0" w:color="auto"/>
              <w:right w:val="outset" w:sz="6" w:space="0" w:color="auto"/>
            </w:tcBorders>
            <w:hideMark/>
          </w:tcPr>
          <w:p w14:paraId="7294ABDA"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Program de audienţe, cu precizarea modului de înscriere pentru audienţe şi a datelor de contact pentru înscriere</w:t>
            </w:r>
          </w:p>
        </w:tc>
      </w:tr>
      <w:tr w:rsidR="001E72AC" w:rsidRPr="001E72AC" w14:paraId="09B9BC57" w14:textId="77777777" w:rsidTr="001E72AC">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14:paraId="0CD6F1E5"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f) sursele financiare, bugetul şi bilanţul contabil</w:t>
            </w:r>
          </w:p>
        </w:tc>
        <w:tc>
          <w:tcPr>
            <w:tcW w:w="2500" w:type="pct"/>
            <w:tcBorders>
              <w:top w:val="outset" w:sz="6" w:space="0" w:color="auto"/>
              <w:left w:val="outset" w:sz="6" w:space="0" w:color="auto"/>
              <w:bottom w:val="outset" w:sz="6" w:space="0" w:color="auto"/>
              <w:right w:val="outset" w:sz="6" w:space="0" w:color="auto"/>
            </w:tcBorders>
            <w:hideMark/>
          </w:tcPr>
          <w:p w14:paraId="2D0A9318"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Bugetul aprobat</w:t>
            </w:r>
            <w:r w:rsidRPr="001E72AC">
              <w:rPr>
                <w:rFonts w:ascii="Verdana" w:eastAsia="Times New Roman" w:hAnsi="Verdana" w:cs="Times New Roman"/>
                <w:kern w:val="0"/>
                <w:sz w:val="16"/>
                <w:szCs w:val="16"/>
                <w:lang w:eastAsia="ro-RO"/>
                <w14:ligatures w14:val="none"/>
              </w:rPr>
              <w:br/>
              <w:t>Bilanţul contabil</w:t>
            </w:r>
          </w:p>
        </w:tc>
      </w:tr>
      <w:tr w:rsidR="001E72AC" w:rsidRPr="001E72AC" w14:paraId="37610451" w14:textId="77777777" w:rsidTr="001E72AC">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14:paraId="357B070F"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g) programele şi strategiile proprii</w:t>
            </w:r>
          </w:p>
        </w:tc>
        <w:tc>
          <w:tcPr>
            <w:tcW w:w="2500" w:type="pct"/>
            <w:tcBorders>
              <w:top w:val="outset" w:sz="6" w:space="0" w:color="auto"/>
              <w:left w:val="outset" w:sz="6" w:space="0" w:color="auto"/>
              <w:bottom w:val="outset" w:sz="6" w:space="0" w:color="auto"/>
              <w:right w:val="outset" w:sz="6" w:space="0" w:color="auto"/>
            </w:tcBorders>
            <w:hideMark/>
          </w:tcPr>
          <w:p w14:paraId="4BCA9FCB"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Programele şi strategiile autorităţii sau instituţiei publice</w:t>
            </w:r>
          </w:p>
        </w:tc>
      </w:tr>
      <w:tr w:rsidR="001E72AC" w:rsidRPr="001E72AC" w14:paraId="196BBAFA" w14:textId="77777777" w:rsidTr="001E72AC">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14:paraId="1FEF5B8A"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h) lista cuprinzând documentele de interes public</w:t>
            </w:r>
          </w:p>
        </w:tc>
        <w:tc>
          <w:tcPr>
            <w:tcW w:w="2500" w:type="pct"/>
            <w:tcBorders>
              <w:top w:val="outset" w:sz="6" w:space="0" w:color="auto"/>
              <w:left w:val="outset" w:sz="6" w:space="0" w:color="auto"/>
              <w:bottom w:val="outset" w:sz="6" w:space="0" w:color="auto"/>
              <w:right w:val="outset" w:sz="6" w:space="0" w:color="auto"/>
            </w:tcBorders>
            <w:hideMark/>
          </w:tcPr>
          <w:p w14:paraId="3C9774E1"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Se vor indica documentele de interes public stabilite la nivelul autorităţii sau instituţiei publice.</w:t>
            </w:r>
          </w:p>
        </w:tc>
      </w:tr>
      <w:tr w:rsidR="001E72AC" w:rsidRPr="001E72AC" w14:paraId="0195F618" w14:textId="77777777" w:rsidTr="001E72AC">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14:paraId="54F0B720"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i) lista cuprinzând categoriile de documente produse şi/sau gestionate, potrivit legii</w:t>
            </w:r>
          </w:p>
        </w:tc>
        <w:tc>
          <w:tcPr>
            <w:tcW w:w="2500" w:type="pct"/>
            <w:tcBorders>
              <w:top w:val="outset" w:sz="6" w:space="0" w:color="auto"/>
              <w:left w:val="outset" w:sz="6" w:space="0" w:color="auto"/>
              <w:bottom w:val="outset" w:sz="6" w:space="0" w:color="auto"/>
              <w:right w:val="outset" w:sz="6" w:space="0" w:color="auto"/>
            </w:tcBorders>
            <w:hideMark/>
          </w:tcPr>
          <w:p w14:paraId="31AE2A35"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Se vor indica documente produse şi/sau gestionate la nivelul autorităţii sau instituţiei publice.</w:t>
            </w:r>
          </w:p>
        </w:tc>
      </w:tr>
      <w:tr w:rsidR="001E72AC" w:rsidRPr="001E72AC" w14:paraId="0E9A1A5D" w14:textId="77777777" w:rsidTr="001E72AC">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14:paraId="710EAB17"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j) modalităţile de contestare a deciziei autorităţii sau a instituţiei publice în situaţia în care persoana se consideră vătămată în privinţa dreptului de acces la informaţiile de interes public solicitate</w:t>
            </w:r>
          </w:p>
        </w:tc>
        <w:tc>
          <w:tcPr>
            <w:tcW w:w="2500" w:type="pct"/>
            <w:tcBorders>
              <w:top w:val="outset" w:sz="6" w:space="0" w:color="auto"/>
              <w:left w:val="outset" w:sz="6" w:space="0" w:color="auto"/>
              <w:bottom w:val="outset" w:sz="6" w:space="0" w:color="auto"/>
              <w:right w:val="outset" w:sz="6" w:space="0" w:color="auto"/>
            </w:tcBorders>
            <w:hideMark/>
          </w:tcPr>
          <w:p w14:paraId="5AC69049"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Se vor indica prevederea legală, termene şi instanţa la care se va introduce acţiunea. După caz, se vor prezenta alte moduri de contestare, cu indicarea procedurii specifice.</w:t>
            </w:r>
          </w:p>
        </w:tc>
      </w:tr>
    </w:tbl>
    <w:p w14:paraId="48F20D18"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ANEXA nr. 2</w:t>
      </w:r>
      <w:r w:rsidRPr="001E72AC">
        <w:rPr>
          <w:rFonts w:ascii="Verdana" w:eastAsia="Times New Roman" w:hAnsi="Verdana" w:cs="Times New Roman"/>
          <w:b/>
          <w:bCs/>
          <w:i/>
          <w:iCs/>
          <w:kern w:val="0"/>
          <w:sz w:val="24"/>
          <w:szCs w:val="24"/>
          <w:vertAlign w:val="superscript"/>
          <w:lang w:eastAsia="ro-RO"/>
          <w14:ligatures w14:val="none"/>
        </w:rPr>
        <w:t>b)</w:t>
      </w:r>
      <w:r w:rsidRPr="001E72AC">
        <w:rPr>
          <w:rFonts w:ascii="Verdana" w:eastAsia="Times New Roman" w:hAnsi="Verdana" w:cs="Times New Roman"/>
          <w:b/>
          <w:bCs/>
          <w:i/>
          <w:iCs/>
          <w:kern w:val="0"/>
          <w:sz w:val="24"/>
          <w:szCs w:val="24"/>
          <w:lang w:eastAsia="ro-RO"/>
          <w14:ligatures w14:val="none"/>
        </w:rPr>
        <w:t>: RECLAMAŢIE ADMINISTRATIVĂ</w:t>
      </w:r>
    </w:p>
    <w:p w14:paraId="08ED2B1D"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Abrogată</w:t>
      </w:r>
    </w:p>
    <w:p w14:paraId="0D9B9F67"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ANEXA nr. 3: Model - Raport periodic de activitate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38"/>
        <w:gridCol w:w="3520"/>
        <w:gridCol w:w="3417"/>
      </w:tblGrid>
      <w:tr w:rsidR="001E72AC" w:rsidRPr="001E72AC" w14:paraId="04B6BAF5"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vAlign w:val="center"/>
            <w:hideMark/>
          </w:tcPr>
          <w:p w14:paraId="263ED7CF"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Categorie de informaţii</w:t>
            </w:r>
          </w:p>
        </w:tc>
        <w:tc>
          <w:tcPr>
            <w:tcW w:w="1550" w:type="pct"/>
            <w:tcBorders>
              <w:top w:val="outset" w:sz="6" w:space="0" w:color="auto"/>
              <w:left w:val="outset" w:sz="6" w:space="0" w:color="auto"/>
              <w:bottom w:val="outset" w:sz="6" w:space="0" w:color="auto"/>
              <w:right w:val="outset" w:sz="6" w:space="0" w:color="auto"/>
            </w:tcBorders>
            <w:vAlign w:val="center"/>
            <w:hideMark/>
          </w:tcPr>
          <w:p w14:paraId="53E9EC2D"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Detalii</w:t>
            </w:r>
          </w:p>
        </w:tc>
        <w:tc>
          <w:tcPr>
            <w:tcW w:w="1900" w:type="pct"/>
            <w:tcBorders>
              <w:top w:val="outset" w:sz="6" w:space="0" w:color="auto"/>
              <w:left w:val="outset" w:sz="6" w:space="0" w:color="auto"/>
              <w:bottom w:val="outset" w:sz="6" w:space="0" w:color="auto"/>
              <w:right w:val="outset" w:sz="6" w:space="0" w:color="auto"/>
            </w:tcBorders>
            <w:vAlign w:val="center"/>
            <w:hideMark/>
          </w:tcPr>
          <w:p w14:paraId="50165B3B"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Corelare cu alte acte normative/documente</w:t>
            </w:r>
          </w:p>
        </w:tc>
      </w:tr>
      <w:tr w:rsidR="001E72AC" w:rsidRPr="001E72AC" w14:paraId="660D7663"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712EF848"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PROFIL ORGANIZAŢIONAL</w:t>
            </w:r>
          </w:p>
        </w:tc>
        <w:tc>
          <w:tcPr>
            <w:tcW w:w="1550" w:type="pct"/>
            <w:tcBorders>
              <w:top w:val="outset" w:sz="6" w:space="0" w:color="auto"/>
              <w:left w:val="outset" w:sz="6" w:space="0" w:color="auto"/>
              <w:bottom w:val="outset" w:sz="6" w:space="0" w:color="auto"/>
              <w:right w:val="outset" w:sz="6" w:space="0" w:color="auto"/>
            </w:tcBorders>
            <w:hideMark/>
          </w:tcPr>
          <w:p w14:paraId="31F7D399"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cuvânt înainte din partea conducătorului instituţiei</w:t>
            </w:r>
            <w:r w:rsidRPr="001E72AC">
              <w:rPr>
                <w:rFonts w:ascii="Verdana" w:eastAsia="Times New Roman" w:hAnsi="Verdana" w:cs="Times New Roman"/>
                <w:kern w:val="0"/>
                <w:sz w:val="16"/>
                <w:szCs w:val="16"/>
                <w:lang w:eastAsia="ro-RO"/>
                <w14:ligatures w14:val="none"/>
              </w:rPr>
              <w:br/>
              <w:t>- misiunea instituţiei şi responsabilităţi</w:t>
            </w:r>
            <w:r w:rsidRPr="001E72AC">
              <w:rPr>
                <w:rFonts w:ascii="Verdana" w:eastAsia="Times New Roman" w:hAnsi="Verdana" w:cs="Times New Roman"/>
                <w:kern w:val="0"/>
                <w:sz w:val="16"/>
                <w:szCs w:val="16"/>
                <w:lang w:eastAsia="ro-RO"/>
                <w14:ligatures w14:val="none"/>
              </w:rPr>
              <w:br/>
              <w:t>- contribuţia pe care trebuie să o aducă la obiectivele guvernării şi la obiectivele asumate de România</w:t>
            </w:r>
            <w:r w:rsidRPr="001E72AC">
              <w:rPr>
                <w:rFonts w:ascii="Verdana" w:eastAsia="Times New Roman" w:hAnsi="Verdana" w:cs="Times New Roman"/>
                <w:kern w:val="0"/>
                <w:sz w:val="16"/>
                <w:szCs w:val="16"/>
                <w:lang w:eastAsia="ro-RO"/>
                <w14:ligatures w14:val="none"/>
              </w:rPr>
              <w:br/>
              <w:t>- datele de contact (adresă, telefon, email)</w:t>
            </w:r>
          </w:p>
        </w:tc>
        <w:tc>
          <w:tcPr>
            <w:tcW w:w="1900" w:type="pct"/>
            <w:tcBorders>
              <w:top w:val="outset" w:sz="6" w:space="0" w:color="auto"/>
              <w:left w:val="outset" w:sz="6" w:space="0" w:color="auto"/>
              <w:bottom w:val="outset" w:sz="6" w:space="0" w:color="auto"/>
              <w:right w:val="outset" w:sz="6" w:space="0" w:color="auto"/>
            </w:tcBorders>
            <w:hideMark/>
          </w:tcPr>
          <w:p w14:paraId="0B7D6EB9"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xml:space="preserve">Hotărârea Guvernului nr. </w:t>
            </w:r>
            <w:hyperlink r:id="rId91" w:history="1">
              <w:r w:rsidRPr="001E72AC">
                <w:rPr>
                  <w:rFonts w:ascii="Verdana" w:eastAsia="Times New Roman" w:hAnsi="Verdana" w:cs="Times New Roman"/>
                  <w:b/>
                  <w:bCs/>
                  <w:color w:val="333399"/>
                  <w:kern w:val="0"/>
                  <w:sz w:val="16"/>
                  <w:szCs w:val="16"/>
                  <w:u w:val="single"/>
                  <w:lang w:eastAsia="ro-RO"/>
                  <w14:ligatures w14:val="none"/>
                </w:rPr>
                <w:t>123/2002</w:t>
              </w:r>
            </w:hyperlink>
            <w:r w:rsidRPr="001E72AC">
              <w:rPr>
                <w:rFonts w:ascii="Verdana" w:eastAsia="Times New Roman" w:hAnsi="Verdana" w:cs="Times New Roman"/>
                <w:kern w:val="0"/>
                <w:sz w:val="16"/>
                <w:szCs w:val="16"/>
                <w:lang w:eastAsia="ro-RO"/>
                <w14:ligatures w14:val="none"/>
              </w:rPr>
              <w:t xml:space="preserve"> pentru aprobarea Normelor metodologice de aplicare a Legii nr. </w:t>
            </w:r>
            <w:hyperlink r:id="rId92"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kern w:val="0"/>
                <w:sz w:val="16"/>
                <w:szCs w:val="16"/>
                <w:lang w:eastAsia="ro-RO"/>
                <w14:ligatures w14:val="none"/>
              </w:rPr>
              <w:t xml:space="preserve"> privind liberul acces la informaţiile de interes public</w:t>
            </w:r>
            <w:r w:rsidRPr="001E72AC">
              <w:rPr>
                <w:rFonts w:ascii="Verdana" w:eastAsia="Times New Roman" w:hAnsi="Verdana" w:cs="Times New Roman"/>
                <w:kern w:val="0"/>
                <w:sz w:val="16"/>
                <w:szCs w:val="16"/>
                <w:lang w:eastAsia="ro-RO"/>
                <w14:ligatures w14:val="none"/>
              </w:rPr>
              <w:br/>
              <w:t xml:space="preserve">Anexă - Norme metodologice de aplicare a Legii nr. </w:t>
            </w:r>
            <w:hyperlink r:id="rId93"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kern w:val="0"/>
                <w:sz w:val="16"/>
                <w:szCs w:val="16"/>
                <w:lang w:eastAsia="ro-RO"/>
                <w14:ligatures w14:val="none"/>
              </w:rPr>
              <w:t xml:space="preserve"> privind liberul acces la informaţiile de interes public</w:t>
            </w:r>
          </w:p>
        </w:tc>
      </w:tr>
      <w:tr w:rsidR="001E72AC" w:rsidRPr="001E72AC" w14:paraId="38938A9E"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2D83A33C"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POLITICI PUBLICE</w:t>
            </w:r>
          </w:p>
        </w:tc>
        <w:tc>
          <w:tcPr>
            <w:tcW w:w="1550" w:type="pct"/>
            <w:tcBorders>
              <w:top w:val="outset" w:sz="6" w:space="0" w:color="auto"/>
              <w:left w:val="outset" w:sz="6" w:space="0" w:color="auto"/>
              <w:bottom w:val="outset" w:sz="6" w:space="0" w:color="auto"/>
              <w:right w:val="outset" w:sz="6" w:space="0" w:color="auto"/>
            </w:tcBorders>
            <w:hideMark/>
          </w:tcPr>
          <w:p w14:paraId="2E1A0486"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1900" w:type="pct"/>
            <w:tcBorders>
              <w:top w:val="outset" w:sz="6" w:space="0" w:color="auto"/>
              <w:left w:val="outset" w:sz="6" w:space="0" w:color="auto"/>
              <w:bottom w:val="outset" w:sz="6" w:space="0" w:color="auto"/>
              <w:right w:val="outset" w:sz="6" w:space="0" w:color="auto"/>
            </w:tcBorders>
            <w:hideMark/>
          </w:tcPr>
          <w:p w14:paraId="372C4659"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6F00914F"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0F39916A"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Informaţii privind rezultatele implementării Planului strategic instituţional (PSI).</w:t>
            </w:r>
            <w:r w:rsidRPr="001E72AC">
              <w:rPr>
                <w:rFonts w:ascii="Verdana" w:eastAsia="Times New Roman" w:hAnsi="Verdana" w:cs="Times New Roman"/>
                <w:kern w:val="0"/>
                <w:sz w:val="16"/>
                <w:szCs w:val="16"/>
                <w:lang w:eastAsia="ro-RO"/>
                <w14:ligatures w14:val="none"/>
              </w:rPr>
              <w:br/>
              <w:t>Acest document are o perspectivă de 3-4 ani - termen mediu - şi trebuie să descrie mandatul, viziunea, obiectivul general, obiectivele specifice împreună cu programele bugetare pentru fiecare minister</w:t>
            </w:r>
          </w:p>
        </w:tc>
        <w:tc>
          <w:tcPr>
            <w:tcW w:w="1550" w:type="pct"/>
            <w:tcBorders>
              <w:top w:val="outset" w:sz="6" w:space="0" w:color="auto"/>
              <w:left w:val="outset" w:sz="6" w:space="0" w:color="auto"/>
              <w:bottom w:val="outset" w:sz="6" w:space="0" w:color="auto"/>
              <w:right w:val="outset" w:sz="6" w:space="0" w:color="auto"/>
            </w:tcBorders>
            <w:hideMark/>
          </w:tcPr>
          <w:p w14:paraId="2E8C43F6"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priorităţile pentru perioada de raportare</w:t>
            </w:r>
            <w:r w:rsidRPr="001E72AC">
              <w:rPr>
                <w:rFonts w:ascii="Verdana" w:eastAsia="Times New Roman" w:hAnsi="Verdana" w:cs="Times New Roman"/>
                <w:kern w:val="0"/>
                <w:sz w:val="16"/>
                <w:szCs w:val="16"/>
                <w:lang w:eastAsia="ro-RO"/>
                <w14:ligatures w14:val="none"/>
              </w:rPr>
              <w:br/>
              <w:t>- pentru fiecare prioritate: obiective, rezultate, chestiuni bugetare, alocare bugetară</w:t>
            </w:r>
            <w:r w:rsidRPr="001E72AC">
              <w:rPr>
                <w:rFonts w:ascii="Verdana" w:eastAsia="Times New Roman" w:hAnsi="Verdana" w:cs="Times New Roman"/>
                <w:kern w:val="0"/>
                <w:sz w:val="16"/>
                <w:szCs w:val="16"/>
                <w:lang w:eastAsia="ro-RO"/>
                <w14:ligatures w14:val="none"/>
              </w:rPr>
              <w:br/>
              <w:t>- indici de performanţă, cu prezentarea gradului de realizare a acestora</w:t>
            </w:r>
            <w:r w:rsidRPr="001E72AC">
              <w:rPr>
                <w:rFonts w:ascii="Verdana" w:eastAsia="Times New Roman" w:hAnsi="Verdana" w:cs="Times New Roman"/>
                <w:kern w:val="0"/>
                <w:sz w:val="16"/>
                <w:szCs w:val="16"/>
                <w:lang w:eastAsia="ro-RO"/>
                <w14:ligatures w14:val="none"/>
              </w:rPr>
              <w:br/>
              <w:t>- prezentare a programelor desfăşurate şi a modului de raportare a acestora la obiectivele autorităţii sau instituţiei publice</w:t>
            </w:r>
            <w:r w:rsidRPr="001E72AC">
              <w:rPr>
                <w:rFonts w:ascii="Verdana" w:eastAsia="Times New Roman" w:hAnsi="Verdana" w:cs="Times New Roman"/>
                <w:kern w:val="0"/>
                <w:sz w:val="16"/>
                <w:szCs w:val="16"/>
                <w:lang w:eastAsia="ro-RO"/>
                <w14:ligatures w14:val="none"/>
              </w:rPr>
              <w:br/>
              <w:t>- ce rezultate s-au obţinut cu resursele avute la dispoziţie (monitorizarea implementării)</w:t>
            </w:r>
            <w:r w:rsidRPr="001E72AC">
              <w:rPr>
                <w:rFonts w:ascii="Verdana" w:eastAsia="Times New Roman" w:hAnsi="Verdana" w:cs="Times New Roman"/>
                <w:kern w:val="0"/>
                <w:sz w:val="16"/>
                <w:szCs w:val="16"/>
                <w:lang w:eastAsia="ro-RO"/>
                <w14:ligatures w14:val="none"/>
              </w:rPr>
              <w:br/>
            </w:r>
            <w:r w:rsidRPr="001E72AC">
              <w:rPr>
                <w:rFonts w:ascii="Verdana" w:eastAsia="Times New Roman" w:hAnsi="Verdana" w:cs="Times New Roman"/>
                <w:kern w:val="0"/>
                <w:sz w:val="16"/>
                <w:szCs w:val="16"/>
                <w:lang w:eastAsia="ro-RO"/>
                <w14:ligatures w14:val="none"/>
              </w:rPr>
              <w:lastRenderedPageBreak/>
              <w:t>- raportarea cheltuielilor, defalcate pe programe, respectiv pe obiective</w:t>
            </w:r>
            <w:r w:rsidRPr="001E72AC">
              <w:rPr>
                <w:rFonts w:ascii="Verdana" w:eastAsia="Times New Roman" w:hAnsi="Verdana" w:cs="Times New Roman"/>
                <w:kern w:val="0"/>
                <w:sz w:val="16"/>
                <w:szCs w:val="16"/>
                <w:lang w:eastAsia="ro-RO"/>
                <w14:ligatures w14:val="none"/>
              </w:rPr>
              <w:br/>
              <w:t>- nerealizări, cu menţionarea cauzelor acestora (acolo unde este cazul)</w:t>
            </w:r>
            <w:r w:rsidRPr="001E72AC">
              <w:rPr>
                <w:rFonts w:ascii="Verdana" w:eastAsia="Times New Roman" w:hAnsi="Verdana" w:cs="Times New Roman"/>
                <w:kern w:val="0"/>
                <w:sz w:val="16"/>
                <w:szCs w:val="16"/>
                <w:lang w:eastAsia="ro-RO"/>
                <w14:ligatures w14:val="none"/>
              </w:rPr>
              <w:br/>
              <w:t>- propuneri pentru remedierea deficienţelor</w:t>
            </w:r>
            <w:r w:rsidRPr="001E72AC">
              <w:rPr>
                <w:rFonts w:ascii="Verdana" w:eastAsia="Times New Roman" w:hAnsi="Verdana" w:cs="Times New Roman"/>
                <w:kern w:val="0"/>
                <w:sz w:val="16"/>
                <w:szCs w:val="16"/>
                <w:lang w:eastAsia="ro-RO"/>
                <w14:ligatures w14:val="none"/>
              </w:rPr>
              <w:br/>
              <w:t>- informaţii relevante privind performanţa ministerului din rapoartele de audit intern sau extern (ale Curţii de Conturi)</w:t>
            </w:r>
            <w:r w:rsidRPr="001E72AC">
              <w:rPr>
                <w:rFonts w:ascii="Verdana" w:eastAsia="Times New Roman" w:hAnsi="Verdana" w:cs="Times New Roman"/>
                <w:kern w:val="0"/>
                <w:sz w:val="16"/>
                <w:szCs w:val="16"/>
                <w:lang w:eastAsia="ro-RO"/>
                <w14:ligatures w14:val="none"/>
              </w:rPr>
              <w:br/>
              <w:t>- politici publice aflate în implementare</w:t>
            </w:r>
            <w:r w:rsidRPr="001E72AC">
              <w:rPr>
                <w:rFonts w:ascii="Verdana" w:eastAsia="Times New Roman" w:hAnsi="Verdana" w:cs="Times New Roman"/>
                <w:kern w:val="0"/>
                <w:sz w:val="16"/>
                <w:szCs w:val="16"/>
                <w:lang w:eastAsia="ro-RO"/>
                <w14:ligatures w14:val="none"/>
              </w:rPr>
              <w:br/>
              <w:t>- rezultatele aşteptate ale documentelor de politici publice</w:t>
            </w:r>
            <w:r w:rsidRPr="001E72AC">
              <w:rPr>
                <w:rFonts w:ascii="Verdana" w:eastAsia="Times New Roman" w:hAnsi="Verdana" w:cs="Times New Roman"/>
                <w:kern w:val="0"/>
                <w:sz w:val="16"/>
                <w:szCs w:val="16"/>
                <w:lang w:eastAsia="ro-RO"/>
                <w14:ligatures w14:val="none"/>
              </w:rPr>
              <w:br/>
              <w:t>- stadiul îndeplinirii obiectivelor generale şi obiectivelor specifice</w:t>
            </w:r>
          </w:p>
        </w:tc>
        <w:tc>
          <w:tcPr>
            <w:tcW w:w="1900" w:type="pct"/>
            <w:tcBorders>
              <w:top w:val="outset" w:sz="6" w:space="0" w:color="auto"/>
              <w:left w:val="outset" w:sz="6" w:space="0" w:color="auto"/>
              <w:bottom w:val="outset" w:sz="6" w:space="0" w:color="auto"/>
              <w:right w:val="outset" w:sz="6" w:space="0" w:color="auto"/>
            </w:tcBorders>
            <w:hideMark/>
          </w:tcPr>
          <w:p w14:paraId="5617ED89"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lastRenderedPageBreak/>
              <w:t xml:space="preserve">- Hotărârea Guvernului nr. </w:t>
            </w:r>
            <w:hyperlink r:id="rId94" w:history="1">
              <w:r w:rsidRPr="001E72AC">
                <w:rPr>
                  <w:rFonts w:ascii="Verdana" w:eastAsia="Times New Roman" w:hAnsi="Verdana" w:cs="Times New Roman"/>
                  <w:b/>
                  <w:bCs/>
                  <w:color w:val="333399"/>
                  <w:kern w:val="0"/>
                  <w:sz w:val="16"/>
                  <w:szCs w:val="16"/>
                  <w:u w:val="single"/>
                  <w:lang w:eastAsia="ro-RO"/>
                  <w14:ligatures w14:val="none"/>
                </w:rPr>
                <w:t>1.807/2006</w:t>
              </w:r>
            </w:hyperlink>
            <w:r w:rsidRPr="001E72AC">
              <w:rPr>
                <w:rFonts w:ascii="Verdana" w:eastAsia="Times New Roman" w:hAnsi="Verdana" w:cs="Times New Roman"/>
                <w:kern w:val="0"/>
                <w:sz w:val="16"/>
                <w:szCs w:val="16"/>
                <w:lang w:eastAsia="ro-RO"/>
                <w14:ligatures w14:val="none"/>
              </w:rPr>
              <w:t xml:space="preserve"> pentru aprobarea Componentei de management din cadrul Metodologiei privind sistemul de planificare strategică pe termen mediu al instituţiilor administraţiei publice de la nivel central</w:t>
            </w:r>
            <w:r w:rsidRPr="001E72AC">
              <w:rPr>
                <w:rFonts w:ascii="Verdana" w:eastAsia="Times New Roman" w:hAnsi="Verdana" w:cs="Times New Roman"/>
                <w:kern w:val="0"/>
                <w:sz w:val="16"/>
                <w:szCs w:val="16"/>
                <w:lang w:eastAsia="ro-RO"/>
                <w14:ligatures w14:val="none"/>
              </w:rPr>
              <w:br/>
              <w:t xml:space="preserve">- Hotărârea Guvernului nr. </w:t>
            </w:r>
            <w:hyperlink r:id="rId95" w:history="1">
              <w:r w:rsidRPr="001E72AC">
                <w:rPr>
                  <w:rFonts w:ascii="Verdana" w:eastAsia="Times New Roman" w:hAnsi="Verdana" w:cs="Times New Roman"/>
                  <w:b/>
                  <w:bCs/>
                  <w:color w:val="333399"/>
                  <w:kern w:val="0"/>
                  <w:sz w:val="16"/>
                  <w:szCs w:val="16"/>
                  <w:u w:val="single"/>
                  <w:lang w:eastAsia="ro-RO"/>
                  <w14:ligatures w14:val="none"/>
                </w:rPr>
                <w:t>158/2008</w:t>
              </w:r>
            </w:hyperlink>
            <w:r w:rsidRPr="001E72AC">
              <w:rPr>
                <w:rFonts w:ascii="Verdana" w:eastAsia="Times New Roman" w:hAnsi="Verdana" w:cs="Times New Roman"/>
                <w:kern w:val="0"/>
                <w:sz w:val="16"/>
                <w:szCs w:val="16"/>
                <w:lang w:eastAsia="ro-RO"/>
                <w14:ligatures w14:val="none"/>
              </w:rPr>
              <w:t xml:space="preserve"> pentru aprobarea Componentei de programare bugetară din cadrul Metodologiei privind sistemul de planificare strategică pe termen mediu al instituţiilor administraţiei publice de la </w:t>
            </w:r>
            <w:r w:rsidRPr="001E72AC">
              <w:rPr>
                <w:rFonts w:ascii="Verdana" w:eastAsia="Times New Roman" w:hAnsi="Verdana" w:cs="Times New Roman"/>
                <w:kern w:val="0"/>
                <w:sz w:val="16"/>
                <w:szCs w:val="16"/>
                <w:lang w:eastAsia="ro-RO"/>
                <w14:ligatures w14:val="none"/>
              </w:rPr>
              <w:lastRenderedPageBreak/>
              <w:t>nivel central</w:t>
            </w:r>
            <w:r w:rsidRPr="001E72AC">
              <w:rPr>
                <w:rFonts w:ascii="Verdana" w:eastAsia="Times New Roman" w:hAnsi="Verdana" w:cs="Times New Roman"/>
                <w:kern w:val="0"/>
                <w:sz w:val="16"/>
                <w:szCs w:val="16"/>
                <w:lang w:eastAsia="ro-RO"/>
                <w14:ligatures w14:val="none"/>
              </w:rPr>
              <w:br/>
              <w:t xml:space="preserve">- Hotărârea Guvernului nr. </w:t>
            </w:r>
            <w:hyperlink r:id="rId96" w:history="1">
              <w:r w:rsidRPr="001E72AC">
                <w:rPr>
                  <w:rFonts w:ascii="Verdana" w:eastAsia="Times New Roman" w:hAnsi="Verdana" w:cs="Times New Roman"/>
                  <w:b/>
                  <w:bCs/>
                  <w:color w:val="333399"/>
                  <w:kern w:val="0"/>
                  <w:sz w:val="16"/>
                  <w:szCs w:val="16"/>
                  <w:u w:val="single"/>
                  <w:lang w:eastAsia="ro-RO"/>
                  <w14:ligatures w14:val="none"/>
                </w:rPr>
                <w:t>123/2002</w:t>
              </w:r>
            </w:hyperlink>
            <w:r w:rsidRPr="001E72AC">
              <w:rPr>
                <w:rFonts w:ascii="Verdana" w:eastAsia="Times New Roman" w:hAnsi="Verdana" w:cs="Times New Roman"/>
                <w:kern w:val="0"/>
                <w:sz w:val="16"/>
                <w:szCs w:val="16"/>
                <w:lang w:eastAsia="ro-RO"/>
                <w14:ligatures w14:val="none"/>
              </w:rPr>
              <w:t xml:space="preserve"> pentru aprobarea Normelor metodologice de aplicare a Legii nr. </w:t>
            </w:r>
            <w:hyperlink r:id="rId97"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kern w:val="0"/>
                <w:sz w:val="16"/>
                <w:szCs w:val="16"/>
                <w:lang w:eastAsia="ro-RO"/>
                <w14:ligatures w14:val="none"/>
              </w:rPr>
              <w:t xml:space="preserve"> privind liberul acces la informaţiile de interes public</w:t>
            </w:r>
            <w:r w:rsidRPr="001E72AC">
              <w:rPr>
                <w:rFonts w:ascii="Verdana" w:eastAsia="Times New Roman" w:hAnsi="Verdana" w:cs="Times New Roman"/>
                <w:kern w:val="0"/>
                <w:sz w:val="16"/>
                <w:szCs w:val="16"/>
                <w:lang w:eastAsia="ro-RO"/>
                <w14:ligatures w14:val="none"/>
              </w:rPr>
              <w:br/>
              <w:t xml:space="preserve">Anexă - Norme metodologice de aplicare a Legii nr. </w:t>
            </w:r>
            <w:hyperlink r:id="rId98"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kern w:val="0"/>
                <w:sz w:val="16"/>
                <w:szCs w:val="16"/>
                <w:lang w:eastAsia="ro-RO"/>
                <w14:ligatures w14:val="none"/>
              </w:rPr>
              <w:t xml:space="preserve"> privind liberul acces la informaţiile de interes public</w:t>
            </w:r>
          </w:p>
        </w:tc>
      </w:tr>
      <w:tr w:rsidR="001E72AC" w:rsidRPr="001E72AC" w14:paraId="79327EC0"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03D37D29"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lastRenderedPageBreak/>
              <w:t>Priorităţi pentru perioada următoare</w:t>
            </w:r>
          </w:p>
        </w:tc>
        <w:tc>
          <w:tcPr>
            <w:tcW w:w="1550" w:type="pct"/>
            <w:tcBorders>
              <w:top w:val="outset" w:sz="6" w:space="0" w:color="auto"/>
              <w:left w:val="outset" w:sz="6" w:space="0" w:color="auto"/>
              <w:bottom w:val="outset" w:sz="6" w:space="0" w:color="auto"/>
              <w:right w:val="outset" w:sz="6" w:space="0" w:color="auto"/>
            </w:tcBorders>
            <w:hideMark/>
          </w:tcPr>
          <w:p w14:paraId="6375524D"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Teme, investiţii etc. - corelate cu contribuţia pe care instituţia trebuie să o aducă la obiectivele guvernării şi la obiectivele asumate de România Menţionarea perioadei - 1 sau 5 ani sau altă perioadă la alegerea instituţiei</w:t>
            </w:r>
          </w:p>
        </w:tc>
        <w:tc>
          <w:tcPr>
            <w:tcW w:w="1900" w:type="pct"/>
            <w:tcBorders>
              <w:top w:val="outset" w:sz="6" w:space="0" w:color="auto"/>
              <w:left w:val="outset" w:sz="6" w:space="0" w:color="auto"/>
              <w:bottom w:val="outset" w:sz="6" w:space="0" w:color="auto"/>
              <w:right w:val="outset" w:sz="6" w:space="0" w:color="auto"/>
            </w:tcBorders>
            <w:hideMark/>
          </w:tcPr>
          <w:p w14:paraId="26E34DF5"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Priorităţile strategice ale instituţiei Planul de guvernare/Planul sectorial de acţiune al instituţiei</w:t>
            </w:r>
          </w:p>
        </w:tc>
      </w:tr>
      <w:tr w:rsidR="001E72AC" w:rsidRPr="001E72AC" w14:paraId="569D1136"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21358848"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TRANSPARENŢĂ INSTITUŢIONALĂ</w:t>
            </w:r>
          </w:p>
        </w:tc>
        <w:tc>
          <w:tcPr>
            <w:tcW w:w="1550" w:type="pct"/>
            <w:tcBorders>
              <w:top w:val="outset" w:sz="6" w:space="0" w:color="auto"/>
              <w:left w:val="outset" w:sz="6" w:space="0" w:color="auto"/>
              <w:bottom w:val="outset" w:sz="6" w:space="0" w:color="auto"/>
              <w:right w:val="outset" w:sz="6" w:space="0" w:color="auto"/>
            </w:tcBorders>
            <w:hideMark/>
          </w:tcPr>
          <w:p w14:paraId="1DBA07CD"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1900" w:type="pct"/>
            <w:tcBorders>
              <w:top w:val="outset" w:sz="6" w:space="0" w:color="auto"/>
              <w:left w:val="outset" w:sz="6" w:space="0" w:color="auto"/>
              <w:bottom w:val="outset" w:sz="6" w:space="0" w:color="auto"/>
              <w:right w:val="outset" w:sz="6" w:space="0" w:color="auto"/>
            </w:tcBorders>
            <w:hideMark/>
          </w:tcPr>
          <w:p w14:paraId="04CA0E8E"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3FAE5B80"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62AA2439"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Bugetul instituţiei</w:t>
            </w:r>
          </w:p>
        </w:tc>
        <w:tc>
          <w:tcPr>
            <w:tcW w:w="1550" w:type="pct"/>
            <w:tcBorders>
              <w:top w:val="outset" w:sz="6" w:space="0" w:color="auto"/>
              <w:left w:val="outset" w:sz="6" w:space="0" w:color="auto"/>
              <w:bottom w:val="outset" w:sz="6" w:space="0" w:color="auto"/>
              <w:right w:val="outset" w:sz="6" w:space="0" w:color="auto"/>
            </w:tcBorders>
            <w:hideMark/>
          </w:tcPr>
          <w:p w14:paraId="343C9638"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Sinteza bugetului pe surse de finanţare, cel puţin referitor la:</w:t>
            </w:r>
            <w:r w:rsidRPr="001E72AC">
              <w:rPr>
                <w:rFonts w:ascii="Verdana" w:eastAsia="Times New Roman" w:hAnsi="Verdana" w:cs="Times New Roman"/>
                <w:kern w:val="0"/>
                <w:sz w:val="16"/>
                <w:szCs w:val="16"/>
                <w:lang w:eastAsia="ro-RO"/>
                <w14:ligatures w14:val="none"/>
              </w:rPr>
              <w:br/>
              <w:t>- finanţare de la bugetul de stat</w:t>
            </w:r>
            <w:r w:rsidRPr="001E72AC">
              <w:rPr>
                <w:rFonts w:ascii="Verdana" w:eastAsia="Times New Roman" w:hAnsi="Verdana" w:cs="Times New Roman"/>
                <w:kern w:val="0"/>
                <w:sz w:val="16"/>
                <w:szCs w:val="16"/>
                <w:lang w:eastAsia="ro-RO"/>
                <w14:ligatures w14:val="none"/>
              </w:rPr>
              <w:br/>
              <w:t>- finanţare rambursabilă</w:t>
            </w:r>
            <w:r w:rsidRPr="001E72AC">
              <w:rPr>
                <w:rFonts w:ascii="Verdana" w:eastAsia="Times New Roman" w:hAnsi="Verdana" w:cs="Times New Roman"/>
                <w:kern w:val="0"/>
                <w:sz w:val="16"/>
                <w:szCs w:val="16"/>
                <w:lang w:eastAsia="ro-RO"/>
                <w14:ligatures w14:val="none"/>
              </w:rPr>
              <w:br/>
              <w:t>- fondurile externe nerambursabile postaderare primite în cadrul unor proiecte/programe/instrumente/facilităţi finanţate conform unor decizii/acorduri/înţelegeri/memorandumuri ale Uniunii Europene şi/sau ale altor donatori</w:t>
            </w:r>
            <w:r w:rsidRPr="001E72AC">
              <w:rPr>
                <w:rFonts w:ascii="Verdana" w:eastAsia="Times New Roman" w:hAnsi="Verdana" w:cs="Times New Roman"/>
                <w:kern w:val="0"/>
                <w:sz w:val="16"/>
                <w:szCs w:val="16"/>
                <w:lang w:eastAsia="ro-RO"/>
                <w14:ligatures w14:val="none"/>
              </w:rPr>
              <w:br/>
              <w:t>- venituri proprii etc.</w:t>
            </w:r>
            <w:r w:rsidRPr="001E72AC">
              <w:rPr>
                <w:rFonts w:ascii="Verdana" w:eastAsia="Times New Roman" w:hAnsi="Verdana" w:cs="Times New Roman"/>
                <w:kern w:val="0"/>
                <w:sz w:val="16"/>
                <w:szCs w:val="16"/>
                <w:lang w:eastAsia="ro-RO"/>
                <w14:ligatures w14:val="none"/>
              </w:rPr>
              <w:br/>
              <w:t>- o sinteză a cheltuielilor detaliate pe părţi, capitole, subcapitole, titluri, articole, precum şi alineate, după caz</w:t>
            </w:r>
            <w:r w:rsidRPr="001E72AC">
              <w:rPr>
                <w:rFonts w:ascii="Verdana" w:eastAsia="Times New Roman" w:hAnsi="Verdana" w:cs="Times New Roman"/>
                <w:kern w:val="0"/>
                <w:sz w:val="16"/>
                <w:szCs w:val="16"/>
                <w:lang w:eastAsia="ro-RO"/>
                <w14:ligatures w14:val="none"/>
              </w:rPr>
              <w:br/>
              <w:t>Anexat - bugetul complet în format de date deschise, inclusiv programele de investiţii publice, care se prezintă ca anexă la bugetul fiecărui ordonator principal de credite</w:t>
            </w:r>
          </w:p>
        </w:tc>
        <w:tc>
          <w:tcPr>
            <w:tcW w:w="1900" w:type="pct"/>
            <w:tcBorders>
              <w:top w:val="outset" w:sz="6" w:space="0" w:color="auto"/>
              <w:left w:val="outset" w:sz="6" w:space="0" w:color="auto"/>
              <w:bottom w:val="outset" w:sz="6" w:space="0" w:color="auto"/>
              <w:right w:val="outset" w:sz="6" w:space="0" w:color="auto"/>
            </w:tcBorders>
            <w:hideMark/>
          </w:tcPr>
          <w:p w14:paraId="135BB152"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7C81CB14"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1EF906A2"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Informaţii legate de procesul de achiziţii publice, achiziţiile sectoriale şi concesiunile de lucrări şi servicii</w:t>
            </w:r>
          </w:p>
        </w:tc>
        <w:tc>
          <w:tcPr>
            <w:tcW w:w="1550" w:type="pct"/>
            <w:tcBorders>
              <w:top w:val="outset" w:sz="6" w:space="0" w:color="auto"/>
              <w:left w:val="outset" w:sz="6" w:space="0" w:color="auto"/>
              <w:bottom w:val="outset" w:sz="6" w:space="0" w:color="auto"/>
              <w:right w:val="outset" w:sz="6" w:space="0" w:color="auto"/>
            </w:tcBorders>
            <w:hideMark/>
          </w:tcPr>
          <w:p w14:paraId="5280331E"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lista de contracte încheiate (obiectul contractului, suma, procedura de achiziţii publice folosită, numele câştigătorului)</w:t>
            </w:r>
            <w:r w:rsidRPr="001E72AC">
              <w:rPr>
                <w:rFonts w:ascii="Verdana" w:eastAsia="Times New Roman" w:hAnsi="Verdana" w:cs="Times New Roman"/>
                <w:kern w:val="0"/>
                <w:sz w:val="16"/>
                <w:szCs w:val="16"/>
                <w:lang w:eastAsia="ro-RO"/>
                <w14:ligatures w14:val="none"/>
              </w:rPr>
              <w:br/>
              <w:t>- numărul de procese de achiziţii pe categorii, pentru anul încheiat</w:t>
            </w:r>
            <w:r w:rsidRPr="001E72AC">
              <w:rPr>
                <w:rFonts w:ascii="Verdana" w:eastAsia="Times New Roman" w:hAnsi="Verdana" w:cs="Times New Roman"/>
                <w:kern w:val="0"/>
                <w:sz w:val="16"/>
                <w:szCs w:val="16"/>
                <w:lang w:eastAsia="ro-RO"/>
                <w14:ligatures w14:val="none"/>
              </w:rPr>
              <w:br/>
              <w:t>- câte achiziţii s-au realizat prin sistemul electronic din totalul achiziţiilor desfăşurate pe parcursul exerciţiului anului calendaristic de raportare</w:t>
            </w:r>
            <w:r w:rsidRPr="001E72AC">
              <w:rPr>
                <w:rFonts w:ascii="Verdana" w:eastAsia="Times New Roman" w:hAnsi="Verdana" w:cs="Times New Roman"/>
                <w:kern w:val="0"/>
                <w:sz w:val="16"/>
                <w:szCs w:val="16"/>
                <w:lang w:eastAsia="ro-RO"/>
                <w14:ligatures w14:val="none"/>
              </w:rPr>
              <w:br/>
              <w:t>- durata medie a unui proces de achiziţie publică pe categorii de achiziţii - număr de contestaţii formulate la Consiliul Naţional de Soluţionare a Contestaţiilor</w:t>
            </w:r>
            <w:r w:rsidRPr="001E72AC">
              <w:rPr>
                <w:rFonts w:ascii="Verdana" w:eastAsia="Times New Roman" w:hAnsi="Verdana" w:cs="Times New Roman"/>
                <w:kern w:val="0"/>
                <w:sz w:val="16"/>
                <w:szCs w:val="16"/>
                <w:lang w:eastAsia="ro-RO"/>
                <w14:ligatures w14:val="none"/>
              </w:rPr>
              <w:br/>
              <w:t>- câte proceduri au fost anulate sau sunt în procedura de anulare</w:t>
            </w:r>
          </w:p>
        </w:tc>
        <w:tc>
          <w:tcPr>
            <w:tcW w:w="1900" w:type="pct"/>
            <w:tcBorders>
              <w:top w:val="outset" w:sz="6" w:space="0" w:color="auto"/>
              <w:left w:val="outset" w:sz="6" w:space="0" w:color="auto"/>
              <w:bottom w:val="outset" w:sz="6" w:space="0" w:color="auto"/>
              <w:right w:val="outset" w:sz="6" w:space="0" w:color="auto"/>
            </w:tcBorders>
            <w:hideMark/>
          </w:tcPr>
          <w:p w14:paraId="1B35DD91"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7A6B4EB0"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1A58C271"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Informaţii despre litigii în care este implicată instituţia (în general, nu doar cele legate de achiziţii publice)</w:t>
            </w:r>
          </w:p>
        </w:tc>
        <w:tc>
          <w:tcPr>
            <w:tcW w:w="1550" w:type="pct"/>
            <w:tcBorders>
              <w:top w:val="outset" w:sz="6" w:space="0" w:color="auto"/>
              <w:left w:val="outset" w:sz="6" w:space="0" w:color="auto"/>
              <w:bottom w:val="outset" w:sz="6" w:space="0" w:color="auto"/>
              <w:right w:val="outset" w:sz="6" w:space="0" w:color="auto"/>
            </w:tcBorders>
            <w:hideMark/>
          </w:tcPr>
          <w:p w14:paraId="5A282C69"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număr de litigii aflate pe rolul instanţelor de judecată pe tipuri şi obiectul lor, cu indicarea contextului litigiului</w:t>
            </w:r>
            <w:r w:rsidRPr="001E72AC">
              <w:rPr>
                <w:rFonts w:ascii="Verdana" w:eastAsia="Times New Roman" w:hAnsi="Verdana" w:cs="Times New Roman"/>
                <w:kern w:val="0"/>
                <w:sz w:val="16"/>
                <w:szCs w:val="16"/>
                <w:lang w:eastAsia="ro-RO"/>
                <w14:ligatures w14:val="none"/>
              </w:rPr>
              <w:br/>
              <w:t>- câte au fost pierdute</w:t>
            </w:r>
            <w:r w:rsidRPr="001E72AC">
              <w:rPr>
                <w:rFonts w:ascii="Verdana" w:eastAsia="Times New Roman" w:hAnsi="Verdana" w:cs="Times New Roman"/>
                <w:kern w:val="0"/>
                <w:sz w:val="16"/>
                <w:szCs w:val="16"/>
                <w:lang w:eastAsia="ro-RO"/>
                <w14:ligatures w14:val="none"/>
              </w:rPr>
              <w:br/>
              <w:t>- câte au fost câştigate</w:t>
            </w:r>
          </w:p>
        </w:tc>
        <w:tc>
          <w:tcPr>
            <w:tcW w:w="1900" w:type="pct"/>
            <w:tcBorders>
              <w:top w:val="outset" w:sz="6" w:space="0" w:color="auto"/>
              <w:left w:val="outset" w:sz="6" w:space="0" w:color="auto"/>
              <w:bottom w:val="outset" w:sz="6" w:space="0" w:color="auto"/>
              <w:right w:val="outset" w:sz="6" w:space="0" w:color="auto"/>
            </w:tcBorders>
            <w:hideMark/>
          </w:tcPr>
          <w:p w14:paraId="523C9D4C"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643DB92D"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01B6AD3A"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Organigrama</w:t>
            </w:r>
          </w:p>
        </w:tc>
        <w:tc>
          <w:tcPr>
            <w:tcW w:w="1550" w:type="pct"/>
            <w:tcBorders>
              <w:top w:val="outset" w:sz="6" w:space="0" w:color="auto"/>
              <w:left w:val="outset" w:sz="6" w:space="0" w:color="auto"/>
              <w:bottom w:val="outset" w:sz="6" w:space="0" w:color="auto"/>
              <w:right w:val="outset" w:sz="6" w:space="0" w:color="auto"/>
            </w:tcBorders>
            <w:hideMark/>
          </w:tcPr>
          <w:p w14:paraId="58204423"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Afişarea organigramei cu evidenţierea numelor persoanelor cu funcţii de conducere şi a numărului de posturi ocupate, respectiv a numărului total de posturi disponibile, precum şi a departamentelor cu date de contact</w:t>
            </w:r>
          </w:p>
        </w:tc>
        <w:tc>
          <w:tcPr>
            <w:tcW w:w="1900" w:type="pct"/>
            <w:tcBorders>
              <w:top w:val="outset" w:sz="6" w:space="0" w:color="auto"/>
              <w:left w:val="outset" w:sz="6" w:space="0" w:color="auto"/>
              <w:bottom w:val="outset" w:sz="6" w:space="0" w:color="auto"/>
              <w:right w:val="outset" w:sz="6" w:space="0" w:color="auto"/>
            </w:tcBorders>
            <w:hideMark/>
          </w:tcPr>
          <w:p w14:paraId="68E2EA27"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44BB1ECB"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2EF5D97A"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lastRenderedPageBreak/>
              <w:t>Informaţii despre managementul resurselor umane</w:t>
            </w:r>
          </w:p>
        </w:tc>
        <w:tc>
          <w:tcPr>
            <w:tcW w:w="1550" w:type="pct"/>
            <w:tcBorders>
              <w:top w:val="outset" w:sz="6" w:space="0" w:color="auto"/>
              <w:left w:val="outset" w:sz="6" w:space="0" w:color="auto"/>
              <w:bottom w:val="outset" w:sz="6" w:space="0" w:color="auto"/>
              <w:right w:val="outset" w:sz="6" w:space="0" w:color="auto"/>
            </w:tcBorders>
            <w:hideMark/>
          </w:tcPr>
          <w:p w14:paraId="28A4E6E7"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informaţii despre fluctuaţia de personal</w:t>
            </w:r>
            <w:r w:rsidRPr="001E72AC">
              <w:rPr>
                <w:rFonts w:ascii="Verdana" w:eastAsia="Times New Roman" w:hAnsi="Verdana" w:cs="Times New Roman"/>
                <w:kern w:val="0"/>
                <w:sz w:val="16"/>
                <w:szCs w:val="16"/>
                <w:lang w:eastAsia="ro-RO"/>
                <w14:ligatures w14:val="none"/>
              </w:rPr>
              <w:br/>
              <w:t>- numărul de concursuri organizate</w:t>
            </w:r>
            <w:r w:rsidRPr="001E72AC">
              <w:rPr>
                <w:rFonts w:ascii="Verdana" w:eastAsia="Times New Roman" w:hAnsi="Verdana" w:cs="Times New Roman"/>
                <w:kern w:val="0"/>
                <w:sz w:val="16"/>
                <w:szCs w:val="16"/>
                <w:lang w:eastAsia="ro-RO"/>
                <w14:ligatures w14:val="none"/>
              </w:rPr>
              <w:br/>
              <w:t>- fluctuaţia la nivelul funcţiilor de conducere</w:t>
            </w:r>
            <w:r w:rsidRPr="001E72AC">
              <w:rPr>
                <w:rFonts w:ascii="Verdana" w:eastAsia="Times New Roman" w:hAnsi="Verdana" w:cs="Times New Roman"/>
                <w:kern w:val="0"/>
                <w:sz w:val="16"/>
                <w:szCs w:val="16"/>
                <w:lang w:eastAsia="ro-RO"/>
                <w14:ligatures w14:val="none"/>
              </w:rPr>
              <w:br/>
              <w:t>- numărul de funcţii de conducere exercitate temporar</w:t>
            </w:r>
            <w:r w:rsidRPr="001E72AC">
              <w:rPr>
                <w:rFonts w:ascii="Verdana" w:eastAsia="Times New Roman" w:hAnsi="Verdana" w:cs="Times New Roman"/>
                <w:kern w:val="0"/>
                <w:sz w:val="16"/>
                <w:szCs w:val="16"/>
                <w:lang w:eastAsia="ro-RO"/>
                <w14:ligatures w14:val="none"/>
              </w:rPr>
              <w:br/>
              <w:t>- venitul mediu, inclusiv diferitele sporuri</w:t>
            </w:r>
          </w:p>
        </w:tc>
        <w:tc>
          <w:tcPr>
            <w:tcW w:w="1900" w:type="pct"/>
            <w:tcBorders>
              <w:top w:val="outset" w:sz="6" w:space="0" w:color="auto"/>
              <w:left w:val="outset" w:sz="6" w:space="0" w:color="auto"/>
              <w:bottom w:val="outset" w:sz="6" w:space="0" w:color="auto"/>
              <w:right w:val="outset" w:sz="6" w:space="0" w:color="auto"/>
            </w:tcBorders>
            <w:hideMark/>
          </w:tcPr>
          <w:p w14:paraId="593AEDA1"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6C7699BB"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59991B66"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RELAŢIA CU COMUNITATEA</w:t>
            </w:r>
          </w:p>
        </w:tc>
        <w:tc>
          <w:tcPr>
            <w:tcW w:w="1550" w:type="pct"/>
            <w:tcBorders>
              <w:top w:val="outset" w:sz="6" w:space="0" w:color="auto"/>
              <w:left w:val="outset" w:sz="6" w:space="0" w:color="auto"/>
              <w:bottom w:val="outset" w:sz="6" w:space="0" w:color="auto"/>
              <w:right w:val="outset" w:sz="6" w:space="0" w:color="auto"/>
            </w:tcBorders>
            <w:hideMark/>
          </w:tcPr>
          <w:p w14:paraId="61BD0719"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1900" w:type="pct"/>
            <w:tcBorders>
              <w:top w:val="outset" w:sz="6" w:space="0" w:color="auto"/>
              <w:left w:val="outset" w:sz="6" w:space="0" w:color="auto"/>
              <w:bottom w:val="outset" w:sz="6" w:space="0" w:color="auto"/>
              <w:right w:val="outset" w:sz="6" w:space="0" w:color="auto"/>
            </w:tcBorders>
            <w:hideMark/>
          </w:tcPr>
          <w:p w14:paraId="2BC62B44"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62008D5C"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1CF48675"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xml:space="preserve">Raport de activitate Legea nr. </w:t>
            </w:r>
            <w:hyperlink r:id="rId99"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kern w:val="0"/>
                <w:sz w:val="16"/>
                <w:szCs w:val="16"/>
                <w:lang w:eastAsia="ro-RO"/>
                <w14:ligatures w14:val="none"/>
              </w:rPr>
              <w:t>, cu modificările şi completările ulterioare</w:t>
            </w:r>
          </w:p>
        </w:tc>
        <w:tc>
          <w:tcPr>
            <w:tcW w:w="1550" w:type="pct"/>
            <w:tcBorders>
              <w:top w:val="outset" w:sz="6" w:space="0" w:color="auto"/>
              <w:left w:val="outset" w:sz="6" w:space="0" w:color="auto"/>
              <w:bottom w:val="outset" w:sz="6" w:space="0" w:color="auto"/>
              <w:right w:val="outset" w:sz="6" w:space="0" w:color="auto"/>
            </w:tcBorders>
            <w:hideMark/>
          </w:tcPr>
          <w:p w14:paraId="6BD70327"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Raportul de activitate va fi întocmit şi publicat într-un document distinct, în conformitate cu prevederile anexei nr. 10 la normele metodologice.</w:t>
            </w:r>
          </w:p>
        </w:tc>
        <w:tc>
          <w:tcPr>
            <w:tcW w:w="1900" w:type="pct"/>
            <w:tcBorders>
              <w:top w:val="outset" w:sz="6" w:space="0" w:color="auto"/>
              <w:left w:val="outset" w:sz="6" w:space="0" w:color="auto"/>
              <w:bottom w:val="outset" w:sz="6" w:space="0" w:color="auto"/>
              <w:right w:val="outset" w:sz="6" w:space="0" w:color="auto"/>
            </w:tcBorders>
            <w:hideMark/>
          </w:tcPr>
          <w:p w14:paraId="32A0E867"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7DD0B464"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4A3BE960"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xml:space="preserve">Raport de activitate Legea nr. </w:t>
            </w:r>
            <w:hyperlink r:id="rId100" w:history="1">
              <w:r w:rsidRPr="001E72AC">
                <w:rPr>
                  <w:rFonts w:ascii="Verdana" w:eastAsia="Times New Roman" w:hAnsi="Verdana" w:cs="Times New Roman"/>
                  <w:b/>
                  <w:bCs/>
                  <w:color w:val="333399"/>
                  <w:kern w:val="0"/>
                  <w:sz w:val="16"/>
                  <w:szCs w:val="16"/>
                  <w:u w:val="single"/>
                  <w:lang w:eastAsia="ro-RO"/>
                  <w14:ligatures w14:val="none"/>
                </w:rPr>
                <w:t>52/2003</w:t>
              </w:r>
            </w:hyperlink>
            <w:r w:rsidRPr="001E72AC">
              <w:rPr>
                <w:rFonts w:ascii="Verdana" w:eastAsia="Times New Roman" w:hAnsi="Verdana" w:cs="Times New Roman"/>
                <w:kern w:val="0"/>
                <w:sz w:val="16"/>
                <w:szCs w:val="16"/>
                <w:lang w:eastAsia="ro-RO"/>
                <w14:ligatures w14:val="none"/>
              </w:rPr>
              <w:t>, republicată)</w:t>
            </w:r>
          </w:p>
        </w:tc>
        <w:tc>
          <w:tcPr>
            <w:tcW w:w="1550" w:type="pct"/>
            <w:tcBorders>
              <w:top w:val="outset" w:sz="6" w:space="0" w:color="auto"/>
              <w:left w:val="outset" w:sz="6" w:space="0" w:color="auto"/>
              <w:bottom w:val="outset" w:sz="6" w:space="0" w:color="auto"/>
              <w:right w:val="outset" w:sz="6" w:space="0" w:color="auto"/>
            </w:tcBorders>
            <w:hideMark/>
          </w:tcPr>
          <w:p w14:paraId="7774D160"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Raportul de activitate va fi întocmit şi publicat într-un document distinct, în raportul anual de activitate al instituţiei făcându-se trimitere la acesta.</w:t>
            </w:r>
          </w:p>
        </w:tc>
        <w:tc>
          <w:tcPr>
            <w:tcW w:w="1900" w:type="pct"/>
            <w:tcBorders>
              <w:top w:val="outset" w:sz="6" w:space="0" w:color="auto"/>
              <w:left w:val="outset" w:sz="6" w:space="0" w:color="auto"/>
              <w:bottom w:val="outset" w:sz="6" w:space="0" w:color="auto"/>
              <w:right w:val="outset" w:sz="6" w:space="0" w:color="auto"/>
            </w:tcBorders>
            <w:hideMark/>
          </w:tcPr>
          <w:p w14:paraId="57915758"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xml:space="preserve">Conform art. 13 din Legea nr. </w:t>
            </w:r>
            <w:hyperlink r:id="rId101" w:history="1">
              <w:r w:rsidRPr="001E72AC">
                <w:rPr>
                  <w:rFonts w:ascii="Verdana" w:eastAsia="Times New Roman" w:hAnsi="Verdana" w:cs="Times New Roman"/>
                  <w:b/>
                  <w:bCs/>
                  <w:color w:val="333399"/>
                  <w:kern w:val="0"/>
                  <w:sz w:val="16"/>
                  <w:szCs w:val="16"/>
                  <w:u w:val="single"/>
                  <w:lang w:eastAsia="ro-RO"/>
                  <w14:ligatures w14:val="none"/>
                </w:rPr>
                <w:t>52/2003</w:t>
              </w:r>
            </w:hyperlink>
            <w:r w:rsidRPr="001E72AC">
              <w:rPr>
                <w:rFonts w:ascii="Verdana" w:eastAsia="Times New Roman" w:hAnsi="Verdana" w:cs="Times New Roman"/>
                <w:kern w:val="0"/>
                <w:sz w:val="16"/>
                <w:szCs w:val="16"/>
                <w:lang w:eastAsia="ro-RO"/>
                <w14:ligatures w14:val="none"/>
              </w:rPr>
              <w:t xml:space="preserve"> privind transparenţa decizională în administraţia publică, republicată</w:t>
            </w:r>
          </w:p>
        </w:tc>
      </w:tr>
      <w:tr w:rsidR="001E72AC" w:rsidRPr="001E72AC" w14:paraId="7295F539"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4AA54FF9"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Informaţii despre atragerea de resurse din comunitate</w:t>
            </w:r>
          </w:p>
        </w:tc>
        <w:tc>
          <w:tcPr>
            <w:tcW w:w="1550" w:type="pct"/>
            <w:tcBorders>
              <w:top w:val="outset" w:sz="6" w:space="0" w:color="auto"/>
              <w:left w:val="outset" w:sz="6" w:space="0" w:color="auto"/>
              <w:bottom w:val="outset" w:sz="6" w:space="0" w:color="auto"/>
              <w:right w:val="outset" w:sz="6" w:space="0" w:color="auto"/>
            </w:tcBorders>
            <w:hideMark/>
          </w:tcPr>
          <w:p w14:paraId="42F9CFCF"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lucrul cu voluntari</w:t>
            </w:r>
            <w:r w:rsidRPr="001E72AC">
              <w:rPr>
                <w:rFonts w:ascii="Verdana" w:eastAsia="Times New Roman" w:hAnsi="Verdana" w:cs="Times New Roman"/>
                <w:kern w:val="0"/>
                <w:sz w:val="16"/>
                <w:szCs w:val="16"/>
                <w:lang w:eastAsia="ro-RO"/>
                <w14:ligatures w14:val="none"/>
              </w:rPr>
              <w:br/>
              <w:t>- parteneriate cu alte instituţii publice, mediul de afaceri, participări în asociaţii internaţionale, înfrăţiri</w:t>
            </w:r>
          </w:p>
        </w:tc>
        <w:tc>
          <w:tcPr>
            <w:tcW w:w="1900" w:type="pct"/>
            <w:tcBorders>
              <w:top w:val="outset" w:sz="6" w:space="0" w:color="auto"/>
              <w:left w:val="outset" w:sz="6" w:space="0" w:color="auto"/>
              <w:bottom w:val="outset" w:sz="6" w:space="0" w:color="auto"/>
              <w:right w:val="outset" w:sz="6" w:space="0" w:color="auto"/>
            </w:tcBorders>
            <w:hideMark/>
          </w:tcPr>
          <w:p w14:paraId="04A61590"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37EF28BD"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7DED8995"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LEGISLAŢIE</w:t>
            </w:r>
          </w:p>
        </w:tc>
        <w:tc>
          <w:tcPr>
            <w:tcW w:w="1550" w:type="pct"/>
            <w:tcBorders>
              <w:top w:val="outset" w:sz="6" w:space="0" w:color="auto"/>
              <w:left w:val="outset" w:sz="6" w:space="0" w:color="auto"/>
              <w:bottom w:val="outset" w:sz="6" w:space="0" w:color="auto"/>
              <w:right w:val="outset" w:sz="6" w:space="0" w:color="auto"/>
            </w:tcBorders>
            <w:hideMark/>
          </w:tcPr>
          <w:p w14:paraId="1CC41F54"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1900" w:type="pct"/>
            <w:tcBorders>
              <w:top w:val="outset" w:sz="6" w:space="0" w:color="auto"/>
              <w:left w:val="outset" w:sz="6" w:space="0" w:color="auto"/>
              <w:bottom w:val="outset" w:sz="6" w:space="0" w:color="auto"/>
              <w:right w:val="outset" w:sz="6" w:space="0" w:color="auto"/>
            </w:tcBorders>
            <w:hideMark/>
          </w:tcPr>
          <w:p w14:paraId="2AF29948"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7399E0CE"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6CFA9C5F"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Informaţii despre proiecte de acte normative iniţiate de către instituţie</w:t>
            </w:r>
          </w:p>
        </w:tc>
        <w:tc>
          <w:tcPr>
            <w:tcW w:w="1550" w:type="pct"/>
            <w:tcBorders>
              <w:top w:val="outset" w:sz="6" w:space="0" w:color="auto"/>
              <w:left w:val="outset" w:sz="6" w:space="0" w:color="auto"/>
              <w:bottom w:val="outset" w:sz="6" w:space="0" w:color="auto"/>
              <w:right w:val="outset" w:sz="6" w:space="0" w:color="auto"/>
            </w:tcBorders>
            <w:hideMark/>
          </w:tcPr>
          <w:p w14:paraId="654DCDD0"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nr. de iniţiative</w:t>
            </w:r>
            <w:r w:rsidRPr="001E72AC">
              <w:rPr>
                <w:rFonts w:ascii="Verdana" w:eastAsia="Times New Roman" w:hAnsi="Verdana" w:cs="Times New Roman"/>
                <w:kern w:val="0"/>
                <w:sz w:val="16"/>
                <w:szCs w:val="16"/>
                <w:lang w:eastAsia="ro-RO"/>
                <w14:ligatures w14:val="none"/>
              </w:rPr>
              <w:br/>
              <w:t>- denumirea fiecărui proiect, tipul de act normativ şi subiectul abordat, codul actului normativ</w:t>
            </w:r>
            <w:r w:rsidRPr="001E72AC">
              <w:rPr>
                <w:rFonts w:ascii="Verdana" w:eastAsia="Times New Roman" w:hAnsi="Verdana" w:cs="Times New Roman"/>
                <w:kern w:val="0"/>
                <w:sz w:val="16"/>
                <w:szCs w:val="16"/>
                <w:lang w:eastAsia="ro-RO"/>
                <w14:ligatures w14:val="none"/>
              </w:rPr>
              <w:br/>
              <w:t>- puncte de vedere la proiectele altor instituţii</w:t>
            </w:r>
            <w:r w:rsidRPr="001E72AC">
              <w:rPr>
                <w:rFonts w:ascii="Verdana" w:eastAsia="Times New Roman" w:hAnsi="Verdana" w:cs="Times New Roman"/>
                <w:kern w:val="0"/>
                <w:sz w:val="16"/>
                <w:szCs w:val="16"/>
                <w:lang w:eastAsia="ro-RO"/>
                <w14:ligatures w14:val="none"/>
              </w:rPr>
              <w:br/>
              <w:t>- priorităţi legislative pentru perioada următoare</w:t>
            </w:r>
          </w:p>
        </w:tc>
        <w:tc>
          <w:tcPr>
            <w:tcW w:w="1900" w:type="pct"/>
            <w:tcBorders>
              <w:top w:val="outset" w:sz="6" w:space="0" w:color="auto"/>
              <w:left w:val="outset" w:sz="6" w:space="0" w:color="auto"/>
              <w:bottom w:val="outset" w:sz="6" w:space="0" w:color="auto"/>
              <w:right w:val="outset" w:sz="6" w:space="0" w:color="auto"/>
            </w:tcBorders>
            <w:hideMark/>
          </w:tcPr>
          <w:p w14:paraId="74DD9494"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bl>
    <w:p w14:paraId="71524687"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ANEXA nr. 4: Model - Formular-tip cerere de informaţii de interes public</w:t>
      </w:r>
    </w:p>
    <w:p w14:paraId="7C68A772"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Denumirea autorităţii sau instituţiei publice ..................</w:t>
      </w:r>
      <w:r w:rsidRPr="001E72AC">
        <w:rPr>
          <w:rFonts w:ascii="Verdana" w:eastAsia="Times New Roman" w:hAnsi="Verdana" w:cs="Times New Roman"/>
          <w:kern w:val="0"/>
          <w:sz w:val="17"/>
          <w:szCs w:val="17"/>
          <w:lang w:eastAsia="ro-RO"/>
          <w14:ligatures w14:val="none"/>
        </w:rPr>
        <w:br/>
        <w:t>Sediul/Adresa ........................................</w:t>
      </w:r>
      <w:r w:rsidRPr="001E72AC">
        <w:rPr>
          <w:rFonts w:ascii="Verdana" w:eastAsia="Times New Roman" w:hAnsi="Verdana" w:cs="Times New Roman"/>
          <w:kern w:val="0"/>
          <w:sz w:val="17"/>
          <w:szCs w:val="17"/>
          <w:lang w:eastAsia="ro-RO"/>
          <w14:ligatures w14:val="none"/>
        </w:rPr>
        <w:br/>
        <w:t>Data .................</w:t>
      </w:r>
      <w:r w:rsidRPr="001E72AC">
        <w:rPr>
          <w:rFonts w:ascii="Verdana" w:eastAsia="Times New Roman" w:hAnsi="Verdana" w:cs="Times New Roman"/>
          <w:kern w:val="0"/>
          <w:sz w:val="17"/>
          <w:szCs w:val="17"/>
          <w:lang w:eastAsia="ro-RO"/>
          <w14:ligatures w14:val="none"/>
        </w:rPr>
        <w:br/>
        <w:t>Stimate domnule/Stimată doamnă ...................,</w:t>
      </w:r>
      <w:r w:rsidRPr="001E72AC">
        <w:rPr>
          <w:rFonts w:ascii="Verdana" w:eastAsia="Times New Roman" w:hAnsi="Verdana" w:cs="Times New Roman"/>
          <w:kern w:val="0"/>
          <w:sz w:val="17"/>
          <w:szCs w:val="17"/>
          <w:lang w:eastAsia="ro-RO"/>
          <w14:ligatures w14:val="none"/>
        </w:rPr>
        <w:br/>
        <w:t xml:space="preserve">Prin prezenta formulez o cerere conform Legii nr. </w:t>
      </w:r>
      <w:hyperlink r:id="rId102"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privind liberul acces la informaţiile de interes public, cu modificările şi completările ulterioare. Doresc să primesc o copie de pe următoarele documente (petentul este rugat să enumere cât mai concret documentele sau informaţiile solicitate):</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Doresc ca informaţiile solicitate să îmi fie furnizate: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95"/>
        <w:gridCol w:w="3580"/>
      </w:tblGrid>
      <w:tr w:rsidR="001E72AC" w:rsidRPr="001E72AC" w14:paraId="1A8086BA" w14:textId="77777777" w:rsidTr="001E72AC">
        <w:trPr>
          <w:tblCellSpacing w:w="0" w:type="dxa"/>
        </w:trPr>
        <w:tc>
          <w:tcPr>
            <w:tcW w:w="3150" w:type="pct"/>
            <w:tcBorders>
              <w:top w:val="outset" w:sz="6" w:space="0" w:color="auto"/>
              <w:left w:val="outset" w:sz="6" w:space="0" w:color="auto"/>
              <w:bottom w:val="outset" w:sz="6" w:space="0" w:color="auto"/>
              <w:right w:val="outset" w:sz="6" w:space="0" w:color="auto"/>
            </w:tcBorders>
            <w:hideMark/>
          </w:tcPr>
          <w:p w14:paraId="55ECAABC"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Pe e-mail, la adresa ..................</w:t>
            </w:r>
          </w:p>
        </w:tc>
        <w:tc>
          <w:tcPr>
            <w:tcW w:w="1900" w:type="pct"/>
            <w:tcBorders>
              <w:top w:val="outset" w:sz="6" w:space="0" w:color="auto"/>
              <w:left w:val="outset" w:sz="6" w:space="0" w:color="auto"/>
              <w:bottom w:val="outset" w:sz="6" w:space="0" w:color="auto"/>
              <w:right w:val="outset" w:sz="6" w:space="0" w:color="auto"/>
            </w:tcBorders>
            <w:hideMark/>
          </w:tcPr>
          <w:p w14:paraId="735EE4E8"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1EEBA9C0" w14:textId="77777777" w:rsidTr="001E72AC">
        <w:trPr>
          <w:tblCellSpacing w:w="0" w:type="dxa"/>
        </w:trPr>
        <w:tc>
          <w:tcPr>
            <w:tcW w:w="3150" w:type="pct"/>
            <w:tcBorders>
              <w:top w:val="outset" w:sz="6" w:space="0" w:color="auto"/>
              <w:left w:val="outset" w:sz="6" w:space="0" w:color="auto"/>
              <w:bottom w:val="outset" w:sz="6" w:space="0" w:color="auto"/>
              <w:right w:val="outset" w:sz="6" w:space="0" w:color="auto"/>
            </w:tcBorders>
            <w:hideMark/>
          </w:tcPr>
          <w:p w14:paraId="4FBD5D85"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Pe e-mail în format editabil: ........ la adresa ..................</w:t>
            </w:r>
          </w:p>
        </w:tc>
        <w:tc>
          <w:tcPr>
            <w:tcW w:w="1900" w:type="pct"/>
            <w:tcBorders>
              <w:top w:val="outset" w:sz="6" w:space="0" w:color="auto"/>
              <w:left w:val="outset" w:sz="6" w:space="0" w:color="auto"/>
              <w:bottom w:val="outset" w:sz="6" w:space="0" w:color="auto"/>
              <w:right w:val="outset" w:sz="6" w:space="0" w:color="auto"/>
            </w:tcBorders>
            <w:hideMark/>
          </w:tcPr>
          <w:p w14:paraId="2EB989E4"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65494D8F" w14:textId="77777777" w:rsidTr="001E72AC">
        <w:trPr>
          <w:tblCellSpacing w:w="0" w:type="dxa"/>
        </w:trPr>
        <w:tc>
          <w:tcPr>
            <w:tcW w:w="3150" w:type="pct"/>
            <w:tcBorders>
              <w:top w:val="outset" w:sz="6" w:space="0" w:color="auto"/>
              <w:left w:val="outset" w:sz="6" w:space="0" w:color="auto"/>
              <w:bottom w:val="outset" w:sz="6" w:space="0" w:color="auto"/>
              <w:right w:val="outset" w:sz="6" w:space="0" w:color="auto"/>
            </w:tcBorders>
            <w:hideMark/>
          </w:tcPr>
          <w:p w14:paraId="51DBEDE3"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Pe format de hârtie, la adresa ..................</w:t>
            </w:r>
          </w:p>
        </w:tc>
        <w:tc>
          <w:tcPr>
            <w:tcW w:w="1900" w:type="pct"/>
            <w:tcBorders>
              <w:top w:val="outset" w:sz="6" w:space="0" w:color="auto"/>
              <w:left w:val="outset" w:sz="6" w:space="0" w:color="auto"/>
              <w:bottom w:val="outset" w:sz="6" w:space="0" w:color="auto"/>
              <w:right w:val="outset" w:sz="6" w:space="0" w:color="auto"/>
            </w:tcBorders>
            <w:hideMark/>
          </w:tcPr>
          <w:p w14:paraId="7D41EDB6"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bl>
    <w:p w14:paraId="48315D43"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w:t>
      </w:r>
      <w:r w:rsidRPr="001E72AC">
        <w:rPr>
          <w:rFonts w:ascii="Verdana" w:eastAsia="Times New Roman" w:hAnsi="Verdana" w:cs="Times New Roman"/>
          <w:kern w:val="0"/>
          <w:sz w:val="17"/>
          <w:szCs w:val="17"/>
          <w:lang w:eastAsia="ro-RO"/>
          <w14:ligatures w14:val="none"/>
        </w:rPr>
        <w:br/>
        <w:t>Sunt dispus să plătesc costurile aferente serviciilor de copiere a documentelor solicitate (dacă se solicită copii în format scris).</w:t>
      </w:r>
      <w:r w:rsidRPr="001E72AC">
        <w:rPr>
          <w:rFonts w:ascii="Verdana" w:eastAsia="Times New Roman" w:hAnsi="Verdana" w:cs="Times New Roman"/>
          <w:kern w:val="0"/>
          <w:sz w:val="17"/>
          <w:szCs w:val="17"/>
          <w:lang w:eastAsia="ro-RO"/>
          <w14:ligatures w14:val="none"/>
        </w:rPr>
        <w:br/>
        <w:t>Vă mulţumesc pentru solicitudine,</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semnătura petentului (opţional)</w:t>
      </w:r>
      <w:r w:rsidRPr="001E72AC">
        <w:rPr>
          <w:rFonts w:ascii="Verdana" w:eastAsia="Times New Roman" w:hAnsi="Verdana" w:cs="Times New Roman"/>
          <w:kern w:val="0"/>
          <w:sz w:val="17"/>
          <w:szCs w:val="17"/>
          <w:lang w:eastAsia="ro-RO"/>
          <w14:ligatures w14:val="none"/>
        </w:rPr>
        <w:br/>
        <w:t>Numele şi prenumele petentului ......................</w:t>
      </w:r>
      <w:r w:rsidRPr="001E72AC">
        <w:rPr>
          <w:rFonts w:ascii="Verdana" w:eastAsia="Times New Roman" w:hAnsi="Verdana" w:cs="Times New Roman"/>
          <w:kern w:val="0"/>
          <w:sz w:val="17"/>
          <w:szCs w:val="17"/>
          <w:lang w:eastAsia="ro-RO"/>
          <w14:ligatures w14:val="none"/>
        </w:rPr>
        <w:br/>
        <w:t>Adresa la care se solicită primirea răspunsului/E-mail .............................</w:t>
      </w:r>
      <w:r w:rsidRPr="001E72AC">
        <w:rPr>
          <w:rFonts w:ascii="Verdana" w:eastAsia="Times New Roman" w:hAnsi="Verdana" w:cs="Times New Roman"/>
          <w:kern w:val="0"/>
          <w:sz w:val="17"/>
          <w:szCs w:val="17"/>
          <w:lang w:eastAsia="ro-RO"/>
          <w14:ligatures w14:val="none"/>
        </w:rPr>
        <w:br/>
        <w:t>Profesia (opţional) ......................</w:t>
      </w:r>
      <w:r w:rsidRPr="001E72AC">
        <w:rPr>
          <w:rFonts w:ascii="Verdana" w:eastAsia="Times New Roman" w:hAnsi="Verdana" w:cs="Times New Roman"/>
          <w:kern w:val="0"/>
          <w:sz w:val="17"/>
          <w:szCs w:val="17"/>
          <w:lang w:eastAsia="ro-RO"/>
          <w14:ligatures w14:val="none"/>
        </w:rPr>
        <w:br/>
        <w:t>Telefon (opţional) .......................</w:t>
      </w:r>
    </w:p>
    <w:p w14:paraId="28D3A5EA"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ANEXA nr. 5: Model - Reclamaţie administrativă (1)</w:t>
      </w:r>
    </w:p>
    <w:p w14:paraId="5A90BBED"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Denumirea autorităţii sau instituţiei publice ..................</w:t>
      </w:r>
      <w:r w:rsidRPr="001E72AC">
        <w:rPr>
          <w:rFonts w:ascii="Verdana" w:eastAsia="Times New Roman" w:hAnsi="Verdana" w:cs="Times New Roman"/>
          <w:kern w:val="0"/>
          <w:sz w:val="17"/>
          <w:szCs w:val="17"/>
          <w:lang w:eastAsia="ro-RO"/>
          <w14:ligatures w14:val="none"/>
        </w:rPr>
        <w:br/>
        <w:t>Sediul/Adresa ........................................</w:t>
      </w:r>
      <w:r w:rsidRPr="001E72AC">
        <w:rPr>
          <w:rFonts w:ascii="Verdana" w:eastAsia="Times New Roman" w:hAnsi="Verdana" w:cs="Times New Roman"/>
          <w:kern w:val="0"/>
          <w:sz w:val="17"/>
          <w:szCs w:val="17"/>
          <w:lang w:eastAsia="ro-RO"/>
          <w14:ligatures w14:val="none"/>
        </w:rPr>
        <w:br/>
        <w:t>Data .................</w:t>
      </w:r>
      <w:r w:rsidRPr="001E72AC">
        <w:rPr>
          <w:rFonts w:ascii="Verdana" w:eastAsia="Times New Roman" w:hAnsi="Verdana" w:cs="Times New Roman"/>
          <w:kern w:val="0"/>
          <w:sz w:val="17"/>
          <w:szCs w:val="17"/>
          <w:lang w:eastAsia="ro-RO"/>
          <w14:ligatures w14:val="none"/>
        </w:rPr>
        <w:br/>
        <w:t>Stimate domnule/Stimată doamnă ...................,</w:t>
      </w:r>
      <w:r w:rsidRPr="001E72AC">
        <w:rPr>
          <w:rFonts w:ascii="Verdana" w:eastAsia="Times New Roman" w:hAnsi="Verdana" w:cs="Times New Roman"/>
          <w:kern w:val="0"/>
          <w:sz w:val="17"/>
          <w:szCs w:val="17"/>
          <w:lang w:eastAsia="ro-RO"/>
          <w14:ligatures w14:val="none"/>
        </w:rPr>
        <w:br/>
      </w:r>
      <w:r w:rsidRPr="001E72AC">
        <w:rPr>
          <w:rFonts w:ascii="Verdana" w:eastAsia="Times New Roman" w:hAnsi="Verdana" w:cs="Times New Roman"/>
          <w:kern w:val="0"/>
          <w:sz w:val="17"/>
          <w:szCs w:val="17"/>
          <w:lang w:eastAsia="ro-RO"/>
          <w14:ligatures w14:val="none"/>
        </w:rPr>
        <w:lastRenderedPageBreak/>
        <w:t xml:space="preserve">Prin prezenta formulez o reclamaţie administrativă, conform Legii nr. </w:t>
      </w:r>
      <w:hyperlink r:id="rId103"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privind liberul acces la informaţiile de interes public, cu modificările şi completările ulterioare, întrucât la cererea nr. ....... din data de ........ am primit un răspuns negativ, la data de ......., de la .......... (completaţi numele respectivului funcţionar)</w:t>
      </w:r>
      <w:r w:rsidRPr="001E72AC">
        <w:rPr>
          <w:rFonts w:ascii="Verdana" w:eastAsia="Times New Roman" w:hAnsi="Verdana" w:cs="Times New Roman"/>
          <w:kern w:val="0"/>
          <w:sz w:val="17"/>
          <w:szCs w:val="17"/>
          <w:lang w:eastAsia="ro-RO"/>
          <w14:ligatures w14:val="none"/>
        </w:rPr>
        <w:br/>
        <w:t>Documentele de interes public solicitate erau următoarele:</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Documentele solicitate se încadrează în categoria informaţiilor de interes public, din următoarele considerente:</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Prin prezenta solicit revenirea asupra deciziei de refuz al comunicării/netransmitere în termenul legal a informaţiilor de interes public solicitate în scris/în format electronic, considerând că dreptul meu la informaţie, conform legii, a fost lezat.</w:t>
      </w:r>
      <w:r w:rsidRPr="001E72AC">
        <w:rPr>
          <w:rFonts w:ascii="Verdana" w:eastAsia="Times New Roman" w:hAnsi="Verdana" w:cs="Times New Roman"/>
          <w:kern w:val="0"/>
          <w:sz w:val="17"/>
          <w:szCs w:val="17"/>
          <w:lang w:eastAsia="ro-RO"/>
          <w14:ligatures w14:val="none"/>
        </w:rPr>
        <w:br/>
        <w:t>Vă mulţumesc pentru solicitudine,</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(semnătura petentului)</w:t>
      </w:r>
      <w:r w:rsidRPr="001E72AC">
        <w:rPr>
          <w:rFonts w:ascii="Verdana" w:eastAsia="Times New Roman" w:hAnsi="Verdana" w:cs="Times New Roman"/>
          <w:kern w:val="0"/>
          <w:sz w:val="17"/>
          <w:szCs w:val="17"/>
          <w:lang w:eastAsia="ro-RO"/>
          <w14:ligatures w14:val="none"/>
        </w:rPr>
        <w:br/>
        <w:t>Numele şi adresa petentului ...........................</w:t>
      </w:r>
      <w:r w:rsidRPr="001E72AC">
        <w:rPr>
          <w:rFonts w:ascii="Verdana" w:eastAsia="Times New Roman" w:hAnsi="Verdana" w:cs="Times New Roman"/>
          <w:kern w:val="0"/>
          <w:sz w:val="17"/>
          <w:szCs w:val="17"/>
          <w:lang w:eastAsia="ro-RO"/>
          <w14:ligatures w14:val="none"/>
        </w:rPr>
        <w:br/>
        <w:t>Adresa .............................................................</w:t>
      </w:r>
      <w:r w:rsidRPr="001E72AC">
        <w:rPr>
          <w:rFonts w:ascii="Verdana" w:eastAsia="Times New Roman" w:hAnsi="Verdana" w:cs="Times New Roman"/>
          <w:kern w:val="0"/>
          <w:sz w:val="17"/>
          <w:szCs w:val="17"/>
          <w:lang w:eastAsia="ro-RO"/>
          <w14:ligatures w14:val="none"/>
        </w:rPr>
        <w:br/>
        <w:t>Telefon ..................</w:t>
      </w:r>
      <w:r w:rsidRPr="001E72AC">
        <w:rPr>
          <w:rFonts w:ascii="Verdana" w:eastAsia="Times New Roman" w:hAnsi="Verdana" w:cs="Times New Roman"/>
          <w:kern w:val="0"/>
          <w:sz w:val="17"/>
          <w:szCs w:val="17"/>
          <w:lang w:eastAsia="ro-RO"/>
          <w14:ligatures w14:val="none"/>
        </w:rPr>
        <w:br/>
        <w:t>Fax .........................</w:t>
      </w:r>
    </w:p>
    <w:p w14:paraId="7D865C98"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hyperlink r:id="rId104" w:anchor="do|caiii|ar14" w:history="1">
        <w:r w:rsidRPr="001E72AC">
          <w:rPr>
            <w:rFonts w:ascii="Verdana" w:eastAsia="Times New Roman" w:hAnsi="Verdana" w:cs="Times New Roman"/>
            <w:b/>
            <w:bCs/>
            <w:color w:val="CD5C5C"/>
            <w:kern w:val="0"/>
            <w:sz w:val="17"/>
            <w:szCs w:val="17"/>
            <w:u w:val="single"/>
            <w:lang w:eastAsia="ro-RO"/>
            <w14:ligatures w14:val="none"/>
          </w:rPr>
          <w:t>prevederi din Art. 14 din capitolul III (Norme Metodologice din 2002) la data 28-iun-2022 pentru Art. 6 din capitolul II, sectiunea 1</w:t>
        </w:r>
      </w:hyperlink>
    </w:p>
    <w:p w14:paraId="269B29D5"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br/>
        <w:t>Art. 14</w:t>
      </w:r>
      <w:r w:rsidRPr="001E72AC">
        <w:rPr>
          <w:rFonts w:ascii="Verdana" w:eastAsia="Times New Roman" w:hAnsi="Verdana" w:cs="Times New Roman"/>
          <w:kern w:val="0"/>
          <w:sz w:val="17"/>
          <w:szCs w:val="17"/>
          <w:lang w:eastAsia="ro-RO"/>
          <w14:ligatures w14:val="none"/>
        </w:rPr>
        <w:br/>
        <w:t>(1) Pentru a facilita redactarea solicitării şi a reclamaţiei administrative autorităţile şi instituţiile publice vor pune gratuit la dispoziţie persoanei interesate formulare-tip. Acestea vor fi afişate pe pagina proprie de internet şi vor fi distribuite, la cerere, persoanelor interesate, prin intermediul structurilor prevăzute la art. 3 alin. (1).</w:t>
      </w:r>
      <w:r w:rsidRPr="001E72AC">
        <w:rPr>
          <w:rFonts w:ascii="Verdana" w:eastAsia="Times New Roman" w:hAnsi="Verdana" w:cs="Times New Roman"/>
          <w:kern w:val="0"/>
          <w:sz w:val="17"/>
          <w:szCs w:val="17"/>
          <w:lang w:eastAsia="ro-RO"/>
          <w14:ligatures w14:val="none"/>
        </w:rPr>
        <w:br/>
        <w:t>(2) Modelele formularelor-tip ale cererii de informaţii de interes public şi ale reclamaţiei administrative sunt prezentate în anexele nr. 4-6.</w:t>
      </w:r>
      <w:r w:rsidRPr="001E72AC">
        <w:rPr>
          <w:rFonts w:ascii="Verdana" w:eastAsia="Times New Roman" w:hAnsi="Verdana" w:cs="Times New Roman"/>
          <w:kern w:val="0"/>
          <w:sz w:val="17"/>
          <w:szCs w:val="17"/>
          <w:lang w:eastAsia="ro-RO"/>
          <w14:ligatures w14:val="none"/>
        </w:rPr>
        <w:br/>
        <w:t>(3) Utilizarea formularelor-tip este facultativă. Nu poate constitui motiv de refuz al accesului la informaţiile publice dacă solicitarea este redactată într-o altă formă decât modelul prevăzut la alin. (1).</w:t>
      </w:r>
      <w:r w:rsidRPr="001E72AC">
        <w:rPr>
          <w:rFonts w:ascii="Verdana" w:eastAsia="Times New Roman" w:hAnsi="Verdana" w:cs="Times New Roman"/>
          <w:kern w:val="0"/>
          <w:sz w:val="17"/>
          <w:szCs w:val="17"/>
          <w:lang w:eastAsia="ro-RO"/>
          <w14:ligatures w14:val="none"/>
        </w:rPr>
        <w:br/>
        <w:t>(4) Modelul scrisorii de răspuns la cerere şi cel al scrisorii de răspuns la reclamaţia administrativă, împreună cu modelul registrului pentru înregistrarea documentelor prevăzute la alin. (2), sunt prevăzute în anexele nr. 7-9.</w:t>
      </w:r>
      <w:r w:rsidRPr="001E72AC">
        <w:rPr>
          <w:rFonts w:ascii="Verdana" w:eastAsia="Times New Roman" w:hAnsi="Verdana" w:cs="Times New Roman"/>
          <w:kern w:val="0"/>
          <w:sz w:val="17"/>
          <w:szCs w:val="17"/>
          <w:lang w:eastAsia="ro-RO"/>
          <w14:ligatures w14:val="none"/>
        </w:rPr>
        <w:br/>
        <w:t>Art. 15</w:t>
      </w:r>
      <w:r w:rsidRPr="001E72AC">
        <w:rPr>
          <w:rFonts w:ascii="Verdana" w:eastAsia="Times New Roman" w:hAnsi="Verdana" w:cs="Times New Roman"/>
          <w:kern w:val="0"/>
          <w:sz w:val="17"/>
          <w:szCs w:val="17"/>
          <w:lang w:eastAsia="ro-RO"/>
          <w14:ligatures w14:val="none"/>
        </w:rPr>
        <w:br/>
        <w:t>(1) Informaţiile de interes public pot fi solicitate şi comunicate şi în format electronic.</w:t>
      </w:r>
      <w:r w:rsidRPr="001E72AC">
        <w:rPr>
          <w:rFonts w:ascii="Verdana" w:eastAsia="Times New Roman" w:hAnsi="Verdana" w:cs="Times New Roman"/>
          <w:kern w:val="0"/>
          <w:sz w:val="17"/>
          <w:szCs w:val="17"/>
          <w:lang w:eastAsia="ro-RO"/>
          <w14:ligatures w14:val="none"/>
        </w:rPr>
        <w:br/>
        <w:t>(2) Solicitarea de informaţii de interes public sau reclamaţia administrativă se poate transmite prin mijloace electronice.</w:t>
      </w:r>
      <w:r w:rsidRPr="001E72AC">
        <w:rPr>
          <w:rFonts w:ascii="Verdana" w:eastAsia="Times New Roman" w:hAnsi="Verdana" w:cs="Times New Roman"/>
          <w:kern w:val="0"/>
          <w:sz w:val="17"/>
          <w:szCs w:val="17"/>
          <w:lang w:eastAsia="ro-RO"/>
          <w14:ligatures w14:val="none"/>
        </w:rPr>
        <w:br/>
        <w:t>(3) Informaţiile de interes public solicitate în scris vor fi comunicate în formatul precizat în cererea solicitantului, respectiv în scris, în format electronic sau hârtie.</w:t>
      </w:r>
      <w:r w:rsidRPr="001E72AC">
        <w:rPr>
          <w:rFonts w:ascii="Verdana" w:eastAsia="Times New Roman" w:hAnsi="Verdana" w:cs="Times New Roman"/>
          <w:kern w:val="0"/>
          <w:sz w:val="17"/>
          <w:szCs w:val="17"/>
          <w:lang w:eastAsia="ro-RO"/>
          <w14:ligatures w14:val="none"/>
        </w:rPr>
        <w:br/>
        <w:t>(4) Dacă informaţiile de interes public solicitate sunt disponibile în format editabil, la cererea solicitantului, acestea vor fi furnizate şi în acest format.</w:t>
      </w:r>
      <w:r w:rsidRPr="001E72AC">
        <w:rPr>
          <w:rFonts w:ascii="Verdana" w:eastAsia="Times New Roman" w:hAnsi="Verdana" w:cs="Times New Roman"/>
          <w:kern w:val="0"/>
          <w:sz w:val="17"/>
          <w:szCs w:val="17"/>
          <w:lang w:eastAsia="ro-RO"/>
          <w14:ligatures w14:val="none"/>
        </w:rPr>
        <w:br/>
        <w:t xml:space="preserve">(5) În aplicarea art. 7 alin. (3) din Legea nr. </w:t>
      </w:r>
      <w:hyperlink r:id="rId105"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 lipsa semnăturii olografe de pe solicitarea de furnizare a informaţiilor de interes public transmise în format electronic nu poate constitui un motiv de nefurnizare a informaţiilor solicitate.</w:t>
      </w:r>
      <w:r w:rsidRPr="001E72AC">
        <w:rPr>
          <w:rFonts w:ascii="Verdana" w:eastAsia="Times New Roman" w:hAnsi="Verdana" w:cs="Times New Roman"/>
          <w:kern w:val="0"/>
          <w:sz w:val="17"/>
          <w:szCs w:val="17"/>
          <w:lang w:eastAsia="ro-RO"/>
          <w14:ligatures w14:val="none"/>
        </w:rPr>
        <w:br/>
        <w:t xml:space="preserve">(6) Informaţiile de interes public vor fi comunicate în termenele prevăzute de art. 7 din Legea nr. </w:t>
      </w:r>
      <w:hyperlink r:id="rId106"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 chiar dacă solicitantul nu a invocat acest act normativ în solicitarea de furnizare a informaţiilor publice.</w:t>
      </w:r>
    </w:p>
    <w:p w14:paraId="29A09889"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ANEXA nr. 4: Model - Formular-tip cerere de informaţii de interes public</w:t>
      </w:r>
    </w:p>
    <w:p w14:paraId="1108968A"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Denumirea autorităţii sau instituţiei publice ..................</w:t>
      </w:r>
      <w:r w:rsidRPr="001E72AC">
        <w:rPr>
          <w:rFonts w:ascii="Verdana" w:eastAsia="Times New Roman" w:hAnsi="Verdana" w:cs="Times New Roman"/>
          <w:kern w:val="0"/>
          <w:sz w:val="17"/>
          <w:szCs w:val="17"/>
          <w:lang w:eastAsia="ro-RO"/>
          <w14:ligatures w14:val="none"/>
        </w:rPr>
        <w:br/>
        <w:t>Sediul/Adresa ........................................</w:t>
      </w:r>
      <w:r w:rsidRPr="001E72AC">
        <w:rPr>
          <w:rFonts w:ascii="Verdana" w:eastAsia="Times New Roman" w:hAnsi="Verdana" w:cs="Times New Roman"/>
          <w:kern w:val="0"/>
          <w:sz w:val="17"/>
          <w:szCs w:val="17"/>
          <w:lang w:eastAsia="ro-RO"/>
          <w14:ligatures w14:val="none"/>
        </w:rPr>
        <w:br/>
        <w:t>Data .................</w:t>
      </w:r>
      <w:r w:rsidRPr="001E72AC">
        <w:rPr>
          <w:rFonts w:ascii="Verdana" w:eastAsia="Times New Roman" w:hAnsi="Verdana" w:cs="Times New Roman"/>
          <w:kern w:val="0"/>
          <w:sz w:val="17"/>
          <w:szCs w:val="17"/>
          <w:lang w:eastAsia="ro-RO"/>
          <w14:ligatures w14:val="none"/>
        </w:rPr>
        <w:br/>
        <w:t>Stimate domnule/Stimată doamnă ...................,</w:t>
      </w:r>
      <w:r w:rsidRPr="001E72AC">
        <w:rPr>
          <w:rFonts w:ascii="Verdana" w:eastAsia="Times New Roman" w:hAnsi="Verdana" w:cs="Times New Roman"/>
          <w:kern w:val="0"/>
          <w:sz w:val="17"/>
          <w:szCs w:val="17"/>
          <w:lang w:eastAsia="ro-RO"/>
          <w14:ligatures w14:val="none"/>
        </w:rPr>
        <w:br/>
        <w:t xml:space="preserve">Prin prezenta formulez o cerere conform Legii nr. </w:t>
      </w:r>
      <w:hyperlink r:id="rId107"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privind liberul acces la informaţiile de interes public, cu modificările şi completările ulterioare. Doresc să primesc o copie de pe următoarele documente (petentul este rugat să enumere cât mai concret documentele sau informaţiile solicitate):</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Doresc ca informaţiile solicitate să îmi fie furnizate: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95"/>
        <w:gridCol w:w="3580"/>
      </w:tblGrid>
      <w:tr w:rsidR="001E72AC" w:rsidRPr="001E72AC" w14:paraId="47B54355" w14:textId="77777777" w:rsidTr="001E72AC">
        <w:trPr>
          <w:tblCellSpacing w:w="0" w:type="dxa"/>
        </w:trPr>
        <w:tc>
          <w:tcPr>
            <w:tcW w:w="3150" w:type="pct"/>
            <w:tcBorders>
              <w:top w:val="outset" w:sz="6" w:space="0" w:color="auto"/>
              <w:left w:val="outset" w:sz="6" w:space="0" w:color="auto"/>
              <w:bottom w:val="outset" w:sz="6" w:space="0" w:color="auto"/>
              <w:right w:val="outset" w:sz="6" w:space="0" w:color="auto"/>
            </w:tcBorders>
            <w:hideMark/>
          </w:tcPr>
          <w:p w14:paraId="1183ECA6"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Pe e-mail, la adresa ..................</w:t>
            </w:r>
          </w:p>
        </w:tc>
        <w:tc>
          <w:tcPr>
            <w:tcW w:w="1900" w:type="pct"/>
            <w:tcBorders>
              <w:top w:val="outset" w:sz="6" w:space="0" w:color="auto"/>
              <w:left w:val="outset" w:sz="6" w:space="0" w:color="auto"/>
              <w:bottom w:val="outset" w:sz="6" w:space="0" w:color="auto"/>
              <w:right w:val="outset" w:sz="6" w:space="0" w:color="auto"/>
            </w:tcBorders>
            <w:hideMark/>
          </w:tcPr>
          <w:p w14:paraId="0D1A5ED8"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3A320226" w14:textId="77777777" w:rsidTr="001E72AC">
        <w:trPr>
          <w:tblCellSpacing w:w="0" w:type="dxa"/>
        </w:trPr>
        <w:tc>
          <w:tcPr>
            <w:tcW w:w="3150" w:type="pct"/>
            <w:tcBorders>
              <w:top w:val="outset" w:sz="6" w:space="0" w:color="auto"/>
              <w:left w:val="outset" w:sz="6" w:space="0" w:color="auto"/>
              <w:bottom w:val="outset" w:sz="6" w:space="0" w:color="auto"/>
              <w:right w:val="outset" w:sz="6" w:space="0" w:color="auto"/>
            </w:tcBorders>
            <w:hideMark/>
          </w:tcPr>
          <w:p w14:paraId="0FE4FCEE"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Pe e-mail în format editabil: ........ la adresa ..................</w:t>
            </w:r>
          </w:p>
        </w:tc>
        <w:tc>
          <w:tcPr>
            <w:tcW w:w="1900" w:type="pct"/>
            <w:tcBorders>
              <w:top w:val="outset" w:sz="6" w:space="0" w:color="auto"/>
              <w:left w:val="outset" w:sz="6" w:space="0" w:color="auto"/>
              <w:bottom w:val="outset" w:sz="6" w:space="0" w:color="auto"/>
              <w:right w:val="outset" w:sz="6" w:space="0" w:color="auto"/>
            </w:tcBorders>
            <w:hideMark/>
          </w:tcPr>
          <w:p w14:paraId="5EC80343"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6706365B" w14:textId="77777777" w:rsidTr="001E72AC">
        <w:trPr>
          <w:tblCellSpacing w:w="0" w:type="dxa"/>
        </w:trPr>
        <w:tc>
          <w:tcPr>
            <w:tcW w:w="3150" w:type="pct"/>
            <w:tcBorders>
              <w:top w:val="outset" w:sz="6" w:space="0" w:color="auto"/>
              <w:left w:val="outset" w:sz="6" w:space="0" w:color="auto"/>
              <w:bottom w:val="outset" w:sz="6" w:space="0" w:color="auto"/>
              <w:right w:val="outset" w:sz="6" w:space="0" w:color="auto"/>
            </w:tcBorders>
            <w:hideMark/>
          </w:tcPr>
          <w:p w14:paraId="2B89395B"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Pe format de hârtie, la adresa ..................</w:t>
            </w:r>
          </w:p>
        </w:tc>
        <w:tc>
          <w:tcPr>
            <w:tcW w:w="1900" w:type="pct"/>
            <w:tcBorders>
              <w:top w:val="outset" w:sz="6" w:space="0" w:color="auto"/>
              <w:left w:val="outset" w:sz="6" w:space="0" w:color="auto"/>
              <w:bottom w:val="outset" w:sz="6" w:space="0" w:color="auto"/>
              <w:right w:val="outset" w:sz="6" w:space="0" w:color="auto"/>
            </w:tcBorders>
            <w:hideMark/>
          </w:tcPr>
          <w:p w14:paraId="4A6A31D3"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bl>
    <w:p w14:paraId="74601E91"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lastRenderedPageBreak/>
        <w:t>.....................................................</w:t>
      </w:r>
      <w:r w:rsidRPr="001E72AC">
        <w:rPr>
          <w:rFonts w:ascii="Verdana" w:eastAsia="Times New Roman" w:hAnsi="Verdana" w:cs="Times New Roman"/>
          <w:kern w:val="0"/>
          <w:sz w:val="17"/>
          <w:szCs w:val="17"/>
          <w:lang w:eastAsia="ro-RO"/>
          <w14:ligatures w14:val="none"/>
        </w:rPr>
        <w:br/>
        <w:t>Sunt dispus să plătesc costurile aferente serviciilor de copiere a documentelor solicitate (dacă se solicită copii în format scris).</w:t>
      </w:r>
      <w:r w:rsidRPr="001E72AC">
        <w:rPr>
          <w:rFonts w:ascii="Verdana" w:eastAsia="Times New Roman" w:hAnsi="Verdana" w:cs="Times New Roman"/>
          <w:kern w:val="0"/>
          <w:sz w:val="17"/>
          <w:szCs w:val="17"/>
          <w:lang w:eastAsia="ro-RO"/>
          <w14:ligatures w14:val="none"/>
        </w:rPr>
        <w:br/>
        <w:t>Vă mulţumesc pentru solicitudine,</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semnătura petentului (opţional)</w:t>
      </w:r>
      <w:r w:rsidRPr="001E72AC">
        <w:rPr>
          <w:rFonts w:ascii="Verdana" w:eastAsia="Times New Roman" w:hAnsi="Verdana" w:cs="Times New Roman"/>
          <w:kern w:val="0"/>
          <w:sz w:val="17"/>
          <w:szCs w:val="17"/>
          <w:lang w:eastAsia="ro-RO"/>
          <w14:ligatures w14:val="none"/>
        </w:rPr>
        <w:br/>
        <w:t>Numele şi prenumele petentului ......................</w:t>
      </w:r>
      <w:r w:rsidRPr="001E72AC">
        <w:rPr>
          <w:rFonts w:ascii="Verdana" w:eastAsia="Times New Roman" w:hAnsi="Verdana" w:cs="Times New Roman"/>
          <w:kern w:val="0"/>
          <w:sz w:val="17"/>
          <w:szCs w:val="17"/>
          <w:lang w:eastAsia="ro-RO"/>
          <w14:ligatures w14:val="none"/>
        </w:rPr>
        <w:br/>
        <w:t>Adresa la care se solicită primirea răspunsului/E-mail .............................</w:t>
      </w:r>
      <w:r w:rsidRPr="001E72AC">
        <w:rPr>
          <w:rFonts w:ascii="Verdana" w:eastAsia="Times New Roman" w:hAnsi="Verdana" w:cs="Times New Roman"/>
          <w:kern w:val="0"/>
          <w:sz w:val="17"/>
          <w:szCs w:val="17"/>
          <w:lang w:eastAsia="ro-RO"/>
          <w14:ligatures w14:val="none"/>
        </w:rPr>
        <w:br/>
        <w:t>Profesia (opţional) ......................</w:t>
      </w:r>
      <w:r w:rsidRPr="001E72AC">
        <w:rPr>
          <w:rFonts w:ascii="Verdana" w:eastAsia="Times New Roman" w:hAnsi="Verdana" w:cs="Times New Roman"/>
          <w:kern w:val="0"/>
          <w:sz w:val="17"/>
          <w:szCs w:val="17"/>
          <w:lang w:eastAsia="ro-RO"/>
          <w14:ligatures w14:val="none"/>
        </w:rPr>
        <w:br/>
        <w:t>Telefon (opţional) .......................</w:t>
      </w:r>
    </w:p>
    <w:p w14:paraId="268194E4"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ANEXA nr. 5: Model - Reclamaţie administrativă (1)</w:t>
      </w:r>
    </w:p>
    <w:p w14:paraId="5439BE2D"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Denumirea autorităţii sau instituţiei publice ..................</w:t>
      </w:r>
      <w:r w:rsidRPr="001E72AC">
        <w:rPr>
          <w:rFonts w:ascii="Verdana" w:eastAsia="Times New Roman" w:hAnsi="Verdana" w:cs="Times New Roman"/>
          <w:kern w:val="0"/>
          <w:sz w:val="17"/>
          <w:szCs w:val="17"/>
          <w:lang w:eastAsia="ro-RO"/>
          <w14:ligatures w14:val="none"/>
        </w:rPr>
        <w:br/>
        <w:t>Sediul/Adresa ........................................</w:t>
      </w:r>
      <w:r w:rsidRPr="001E72AC">
        <w:rPr>
          <w:rFonts w:ascii="Verdana" w:eastAsia="Times New Roman" w:hAnsi="Verdana" w:cs="Times New Roman"/>
          <w:kern w:val="0"/>
          <w:sz w:val="17"/>
          <w:szCs w:val="17"/>
          <w:lang w:eastAsia="ro-RO"/>
          <w14:ligatures w14:val="none"/>
        </w:rPr>
        <w:br/>
        <w:t>Data .................</w:t>
      </w:r>
      <w:r w:rsidRPr="001E72AC">
        <w:rPr>
          <w:rFonts w:ascii="Verdana" w:eastAsia="Times New Roman" w:hAnsi="Verdana" w:cs="Times New Roman"/>
          <w:kern w:val="0"/>
          <w:sz w:val="17"/>
          <w:szCs w:val="17"/>
          <w:lang w:eastAsia="ro-RO"/>
          <w14:ligatures w14:val="none"/>
        </w:rPr>
        <w:br/>
        <w:t>Stimate domnule/Stimată doamnă ...................,</w:t>
      </w:r>
      <w:r w:rsidRPr="001E72AC">
        <w:rPr>
          <w:rFonts w:ascii="Verdana" w:eastAsia="Times New Roman" w:hAnsi="Verdana" w:cs="Times New Roman"/>
          <w:kern w:val="0"/>
          <w:sz w:val="17"/>
          <w:szCs w:val="17"/>
          <w:lang w:eastAsia="ro-RO"/>
          <w14:ligatures w14:val="none"/>
        </w:rPr>
        <w:br/>
        <w:t xml:space="preserve">Prin prezenta formulez o reclamaţie administrativă, conform Legii nr. </w:t>
      </w:r>
      <w:hyperlink r:id="rId108"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privind liberul acces la informaţiile de interes public, cu modificările şi completările ulterioare, întrucât la cererea nr. ....... din data de ........ am primit un răspuns negativ, la data de ......., de la .......... (completaţi numele respectivului funcţionar)</w:t>
      </w:r>
      <w:r w:rsidRPr="001E72AC">
        <w:rPr>
          <w:rFonts w:ascii="Verdana" w:eastAsia="Times New Roman" w:hAnsi="Verdana" w:cs="Times New Roman"/>
          <w:kern w:val="0"/>
          <w:sz w:val="17"/>
          <w:szCs w:val="17"/>
          <w:lang w:eastAsia="ro-RO"/>
          <w14:ligatures w14:val="none"/>
        </w:rPr>
        <w:br/>
        <w:t>Documentele de interes public solicitate erau următoarele:</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Documentele solicitate se încadrează în categoria informaţiilor de interes public, din următoarele considerente:</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Prin prezenta solicit revenirea asupra deciziei de refuz al comunicării/netransmitere în termenul legal a informaţiilor de interes public solicitate în scris/în format electronic, considerând că dreptul meu la informaţie, conform legii, a fost lezat.</w:t>
      </w:r>
      <w:r w:rsidRPr="001E72AC">
        <w:rPr>
          <w:rFonts w:ascii="Verdana" w:eastAsia="Times New Roman" w:hAnsi="Verdana" w:cs="Times New Roman"/>
          <w:kern w:val="0"/>
          <w:sz w:val="17"/>
          <w:szCs w:val="17"/>
          <w:lang w:eastAsia="ro-RO"/>
          <w14:ligatures w14:val="none"/>
        </w:rPr>
        <w:br/>
        <w:t>Vă mulţumesc pentru solicitudine,</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(semnătura petentului)</w:t>
      </w:r>
      <w:r w:rsidRPr="001E72AC">
        <w:rPr>
          <w:rFonts w:ascii="Verdana" w:eastAsia="Times New Roman" w:hAnsi="Verdana" w:cs="Times New Roman"/>
          <w:kern w:val="0"/>
          <w:sz w:val="17"/>
          <w:szCs w:val="17"/>
          <w:lang w:eastAsia="ro-RO"/>
          <w14:ligatures w14:val="none"/>
        </w:rPr>
        <w:br/>
        <w:t>Numele şi adresa petentului ...........................</w:t>
      </w:r>
      <w:r w:rsidRPr="001E72AC">
        <w:rPr>
          <w:rFonts w:ascii="Verdana" w:eastAsia="Times New Roman" w:hAnsi="Verdana" w:cs="Times New Roman"/>
          <w:kern w:val="0"/>
          <w:sz w:val="17"/>
          <w:szCs w:val="17"/>
          <w:lang w:eastAsia="ro-RO"/>
          <w14:ligatures w14:val="none"/>
        </w:rPr>
        <w:br/>
        <w:t>Adresa .............................................................</w:t>
      </w:r>
      <w:r w:rsidRPr="001E72AC">
        <w:rPr>
          <w:rFonts w:ascii="Verdana" w:eastAsia="Times New Roman" w:hAnsi="Verdana" w:cs="Times New Roman"/>
          <w:kern w:val="0"/>
          <w:sz w:val="17"/>
          <w:szCs w:val="17"/>
          <w:lang w:eastAsia="ro-RO"/>
          <w14:ligatures w14:val="none"/>
        </w:rPr>
        <w:br/>
        <w:t>Telefon ..................</w:t>
      </w:r>
      <w:r w:rsidRPr="001E72AC">
        <w:rPr>
          <w:rFonts w:ascii="Verdana" w:eastAsia="Times New Roman" w:hAnsi="Verdana" w:cs="Times New Roman"/>
          <w:kern w:val="0"/>
          <w:sz w:val="17"/>
          <w:szCs w:val="17"/>
          <w:lang w:eastAsia="ro-RO"/>
          <w14:ligatures w14:val="none"/>
        </w:rPr>
        <w:br/>
        <w:t>Fax .........................</w:t>
      </w:r>
    </w:p>
    <w:p w14:paraId="4641ABE6"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ANEXA nr. 6: Model - Reclamaţie administrativă (2)</w:t>
      </w:r>
    </w:p>
    <w:p w14:paraId="606C7171"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Denumirea autorităţii sau instituţiei publice ..................</w:t>
      </w:r>
      <w:r w:rsidRPr="001E72AC">
        <w:rPr>
          <w:rFonts w:ascii="Verdana" w:eastAsia="Times New Roman" w:hAnsi="Verdana" w:cs="Times New Roman"/>
          <w:kern w:val="0"/>
          <w:sz w:val="17"/>
          <w:szCs w:val="17"/>
          <w:lang w:eastAsia="ro-RO"/>
          <w14:ligatures w14:val="none"/>
        </w:rPr>
        <w:br/>
        <w:t>Sediul/Adresa ........................................</w:t>
      </w:r>
      <w:r w:rsidRPr="001E72AC">
        <w:rPr>
          <w:rFonts w:ascii="Verdana" w:eastAsia="Times New Roman" w:hAnsi="Verdana" w:cs="Times New Roman"/>
          <w:kern w:val="0"/>
          <w:sz w:val="17"/>
          <w:szCs w:val="17"/>
          <w:lang w:eastAsia="ro-RO"/>
          <w14:ligatures w14:val="none"/>
        </w:rPr>
        <w:br/>
        <w:t>Data .................</w:t>
      </w:r>
      <w:r w:rsidRPr="001E72AC">
        <w:rPr>
          <w:rFonts w:ascii="Verdana" w:eastAsia="Times New Roman" w:hAnsi="Verdana" w:cs="Times New Roman"/>
          <w:kern w:val="0"/>
          <w:sz w:val="17"/>
          <w:szCs w:val="17"/>
          <w:lang w:eastAsia="ro-RO"/>
          <w14:ligatures w14:val="none"/>
        </w:rPr>
        <w:br/>
        <w:t>Stimate domnule/Stimată doamnă ...................,</w:t>
      </w:r>
      <w:r w:rsidRPr="001E72AC">
        <w:rPr>
          <w:rFonts w:ascii="Verdana" w:eastAsia="Times New Roman" w:hAnsi="Verdana" w:cs="Times New Roman"/>
          <w:kern w:val="0"/>
          <w:sz w:val="17"/>
          <w:szCs w:val="17"/>
          <w:lang w:eastAsia="ro-RO"/>
          <w14:ligatures w14:val="none"/>
        </w:rPr>
        <w:br/>
        <w:t xml:space="preserve">Prin prezenta formulez o reclamaţie administrativă, conform Legii nr. </w:t>
      </w:r>
      <w:hyperlink r:id="rId109"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privind liberul acces la informaţiile de interes public, cu modificările şi completările ulterioare, întrucât la cererea nr. ......... din data de ............... nu am primit informaţiile solicitate în termenul legal, stabilit de lege.</w:t>
      </w:r>
      <w:r w:rsidRPr="001E72AC">
        <w:rPr>
          <w:rFonts w:ascii="Verdana" w:eastAsia="Times New Roman" w:hAnsi="Verdana" w:cs="Times New Roman"/>
          <w:kern w:val="0"/>
          <w:sz w:val="17"/>
          <w:szCs w:val="17"/>
          <w:lang w:eastAsia="ro-RO"/>
          <w14:ligatures w14:val="none"/>
        </w:rPr>
        <w:br/>
        <w:t>Documentele de interes public solicitate erau următoarele:</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Documentele solicitate se încadrează în categoria informaţiilor de interes public, din următoarele considerente:</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Prin prezenta solicit revenirea asupra deciziei de a nu primi informaţiile de interes public solicitate în scris/în format electronic, considerând că dreptul meu la informaţie, conform legii, a fost lezat.</w:t>
      </w:r>
      <w:r w:rsidRPr="001E72AC">
        <w:rPr>
          <w:rFonts w:ascii="Verdana" w:eastAsia="Times New Roman" w:hAnsi="Verdana" w:cs="Times New Roman"/>
          <w:kern w:val="0"/>
          <w:sz w:val="17"/>
          <w:szCs w:val="17"/>
          <w:lang w:eastAsia="ro-RO"/>
          <w14:ligatures w14:val="none"/>
        </w:rPr>
        <w:br/>
        <w:t>Vă mulţumesc pentru solicitudine,</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(semnătura petentului)</w:t>
      </w:r>
      <w:r w:rsidRPr="001E72AC">
        <w:rPr>
          <w:rFonts w:ascii="Verdana" w:eastAsia="Times New Roman" w:hAnsi="Verdana" w:cs="Times New Roman"/>
          <w:kern w:val="0"/>
          <w:sz w:val="17"/>
          <w:szCs w:val="17"/>
          <w:lang w:eastAsia="ro-RO"/>
          <w14:ligatures w14:val="none"/>
        </w:rPr>
        <w:br/>
        <w:t>Numele şi adresa petentului ...........................</w:t>
      </w:r>
      <w:r w:rsidRPr="001E72AC">
        <w:rPr>
          <w:rFonts w:ascii="Verdana" w:eastAsia="Times New Roman" w:hAnsi="Verdana" w:cs="Times New Roman"/>
          <w:kern w:val="0"/>
          <w:sz w:val="17"/>
          <w:szCs w:val="17"/>
          <w:lang w:eastAsia="ro-RO"/>
          <w14:ligatures w14:val="none"/>
        </w:rPr>
        <w:br/>
        <w:t>Adresa .............................................................</w:t>
      </w:r>
      <w:r w:rsidRPr="001E72AC">
        <w:rPr>
          <w:rFonts w:ascii="Verdana" w:eastAsia="Times New Roman" w:hAnsi="Verdana" w:cs="Times New Roman"/>
          <w:kern w:val="0"/>
          <w:sz w:val="17"/>
          <w:szCs w:val="17"/>
          <w:lang w:eastAsia="ro-RO"/>
          <w14:ligatures w14:val="none"/>
        </w:rPr>
        <w:br/>
        <w:t>Telefon ..................</w:t>
      </w:r>
      <w:r w:rsidRPr="001E72AC">
        <w:rPr>
          <w:rFonts w:ascii="Verdana" w:eastAsia="Times New Roman" w:hAnsi="Verdana" w:cs="Times New Roman"/>
          <w:kern w:val="0"/>
          <w:sz w:val="17"/>
          <w:szCs w:val="17"/>
          <w:lang w:eastAsia="ro-RO"/>
          <w14:ligatures w14:val="none"/>
        </w:rPr>
        <w:br/>
        <w:t>Fax .........................</w:t>
      </w:r>
    </w:p>
    <w:p w14:paraId="3B48E28E"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ANEXA nr. 7: Model - Scrisoare de răspuns la cerere</w:t>
      </w:r>
    </w:p>
    <w:p w14:paraId="762827A4"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lastRenderedPageBreak/>
        <w:t>De la:</w:t>
      </w:r>
      <w:r w:rsidRPr="001E72AC">
        <w:rPr>
          <w:rFonts w:ascii="Verdana" w:eastAsia="Times New Roman" w:hAnsi="Verdana" w:cs="Times New Roman"/>
          <w:kern w:val="0"/>
          <w:sz w:val="17"/>
          <w:szCs w:val="17"/>
          <w:lang w:eastAsia="ro-RO"/>
          <w14:ligatures w14:val="none"/>
        </w:rPr>
        <w:br/>
        <w:t>Denumirea autorităţii sau instituţiei publice ..................</w:t>
      </w:r>
      <w:r w:rsidRPr="001E72AC">
        <w:rPr>
          <w:rFonts w:ascii="Verdana" w:eastAsia="Times New Roman" w:hAnsi="Verdana" w:cs="Times New Roman"/>
          <w:kern w:val="0"/>
          <w:sz w:val="17"/>
          <w:szCs w:val="17"/>
          <w:lang w:eastAsia="ro-RO"/>
          <w14:ligatures w14:val="none"/>
        </w:rPr>
        <w:br/>
        <w:t>Sediul/Adresa ........................................</w:t>
      </w:r>
      <w:r w:rsidRPr="001E72AC">
        <w:rPr>
          <w:rFonts w:ascii="Verdana" w:eastAsia="Times New Roman" w:hAnsi="Verdana" w:cs="Times New Roman"/>
          <w:kern w:val="0"/>
          <w:sz w:val="17"/>
          <w:szCs w:val="17"/>
          <w:lang w:eastAsia="ro-RO"/>
          <w14:ligatures w14:val="none"/>
        </w:rPr>
        <w:br/>
        <w:t>Persoana de contact* .............................</w:t>
      </w:r>
      <w:r w:rsidRPr="001E72AC">
        <w:rPr>
          <w:rFonts w:ascii="Verdana" w:eastAsia="Times New Roman" w:hAnsi="Verdana" w:cs="Times New Roman"/>
          <w:kern w:val="0"/>
          <w:sz w:val="17"/>
          <w:szCs w:val="17"/>
          <w:lang w:eastAsia="ro-RO"/>
          <w14:ligatures w14:val="none"/>
        </w:rPr>
        <w:br/>
        <w:t xml:space="preserve">* Funcţionarul responsabil cu aplicarea Legii nr. </w:t>
      </w:r>
      <w:hyperlink r:id="rId110"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privind liberul acces la informaţii de interes public, cu modificările şi completările ulterioare.</w:t>
      </w:r>
      <w:r w:rsidRPr="001E72AC">
        <w:rPr>
          <w:rFonts w:ascii="Verdana" w:eastAsia="Times New Roman" w:hAnsi="Verdana" w:cs="Times New Roman"/>
          <w:kern w:val="0"/>
          <w:sz w:val="17"/>
          <w:szCs w:val="17"/>
          <w:lang w:eastAsia="ro-RO"/>
          <w14:ligatures w14:val="none"/>
        </w:rPr>
        <w:br/>
        <w:t>Nr.** ......... Data .................</w:t>
      </w:r>
      <w:r w:rsidRPr="001E72AC">
        <w:rPr>
          <w:rFonts w:ascii="Verdana" w:eastAsia="Times New Roman" w:hAnsi="Verdana" w:cs="Times New Roman"/>
          <w:kern w:val="0"/>
          <w:sz w:val="17"/>
          <w:szCs w:val="17"/>
          <w:lang w:eastAsia="ro-RO"/>
          <w14:ligatures w14:val="none"/>
        </w:rPr>
        <w:br/>
        <w:t>** Numărul curent din Registrul pentru înregistrarea cererilor şi răspunsurilor privind accesul la informaţiile de interes public.</w:t>
      </w:r>
      <w:r w:rsidRPr="001E72AC">
        <w:rPr>
          <w:rFonts w:ascii="Verdana" w:eastAsia="Times New Roman" w:hAnsi="Verdana" w:cs="Times New Roman"/>
          <w:kern w:val="0"/>
          <w:sz w:val="17"/>
          <w:szCs w:val="17"/>
          <w:lang w:eastAsia="ro-RO"/>
          <w14:ligatures w14:val="none"/>
        </w:rPr>
        <w:br/>
        <w:t>Către:</w:t>
      </w:r>
      <w:r w:rsidRPr="001E72AC">
        <w:rPr>
          <w:rFonts w:ascii="Verdana" w:eastAsia="Times New Roman" w:hAnsi="Verdana" w:cs="Times New Roman"/>
          <w:kern w:val="0"/>
          <w:sz w:val="17"/>
          <w:szCs w:val="17"/>
          <w:lang w:eastAsia="ro-RO"/>
          <w14:ligatures w14:val="none"/>
        </w:rPr>
        <w:br/>
        <w:t>Numele şi prenumele petentului ......................</w:t>
      </w:r>
      <w:r w:rsidRPr="001E72AC">
        <w:rPr>
          <w:rFonts w:ascii="Verdana" w:eastAsia="Times New Roman" w:hAnsi="Verdana" w:cs="Times New Roman"/>
          <w:kern w:val="0"/>
          <w:sz w:val="17"/>
          <w:szCs w:val="17"/>
          <w:lang w:eastAsia="ro-RO"/>
          <w14:ligatures w14:val="none"/>
        </w:rPr>
        <w:br/>
        <w:t>Adresa ........................................</w:t>
      </w:r>
      <w:r w:rsidRPr="001E72AC">
        <w:rPr>
          <w:rFonts w:ascii="Verdana" w:eastAsia="Times New Roman" w:hAnsi="Verdana" w:cs="Times New Roman"/>
          <w:kern w:val="0"/>
          <w:sz w:val="17"/>
          <w:szCs w:val="17"/>
          <w:lang w:eastAsia="ro-RO"/>
          <w14:ligatures w14:val="none"/>
        </w:rPr>
        <w:br/>
        <w:t>Stimate domnule/Stimată doamnă ...................,</w:t>
      </w:r>
      <w:r w:rsidRPr="001E72AC">
        <w:rPr>
          <w:rFonts w:ascii="Verdana" w:eastAsia="Times New Roman" w:hAnsi="Verdana" w:cs="Times New Roman"/>
          <w:kern w:val="0"/>
          <w:sz w:val="17"/>
          <w:szCs w:val="17"/>
          <w:lang w:eastAsia="ro-RO"/>
          <w14:ligatures w14:val="none"/>
        </w:rPr>
        <w:br/>
        <w:t xml:space="preserve">În urma cererii dumneavoastră nr. .......... din data de ..............., prin care, conform Legii nr. </w:t>
      </w:r>
      <w:hyperlink r:id="rId111"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privind liberul acces la informaţiile de interes public, cu modificările şi completările ulterioare, solicitaţi o copie de pe următoarele documente:</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1. vă trimitem, în anexa la prezenta scrisoare, informaţiile solicitate;</w:t>
      </w:r>
      <w:r w:rsidRPr="001E72AC">
        <w:rPr>
          <w:rFonts w:ascii="Verdana" w:eastAsia="Times New Roman" w:hAnsi="Verdana" w:cs="Times New Roman"/>
          <w:kern w:val="0"/>
          <w:sz w:val="17"/>
          <w:szCs w:val="17"/>
          <w:lang w:eastAsia="ro-RO"/>
          <w14:ligatures w14:val="none"/>
        </w:rPr>
        <w:br/>
        <w:t>2. vă informăm că informaţiile solicitate nu au putut fi expediate în termenul iniţial de 10 zile datorită complexităţii acestora, urmând să vă parvină în termen de 30 de zile de la data înregistrării cererii dumneavoastră;</w:t>
      </w:r>
      <w:r w:rsidRPr="001E72AC">
        <w:rPr>
          <w:rFonts w:ascii="Verdana" w:eastAsia="Times New Roman" w:hAnsi="Verdana" w:cs="Times New Roman"/>
          <w:kern w:val="0"/>
          <w:sz w:val="17"/>
          <w:szCs w:val="17"/>
          <w:lang w:eastAsia="ro-RO"/>
          <w14:ligatures w14:val="none"/>
        </w:rPr>
        <w:br/>
        <w:t>3. vă informăm că pentru rezolvarea cererii dumneavoastră, întrucât instituţia noastră nu deţine informaţiile la care faceţi referire, solicitarea dumneavoastră a fost redirecţionată către ........ (instituţia/autoritatea publică competentă) .........., de unde urmează să primiţi răspuns;</w:t>
      </w:r>
      <w:r w:rsidRPr="001E72AC">
        <w:rPr>
          <w:rFonts w:ascii="Verdana" w:eastAsia="Times New Roman" w:hAnsi="Verdana" w:cs="Times New Roman"/>
          <w:kern w:val="0"/>
          <w:sz w:val="17"/>
          <w:szCs w:val="17"/>
          <w:lang w:eastAsia="ro-RO"/>
          <w14:ligatures w14:val="none"/>
        </w:rPr>
        <w:br/>
        <w:t>4. vă informăm că informaţiile solicitate nu se încadrează în categoria informaţiilor de interes public, fiind exceptate de la accesul liber al cetăţenilor.</w:t>
      </w:r>
      <w:r w:rsidRPr="001E72AC">
        <w:rPr>
          <w:rFonts w:ascii="Verdana" w:eastAsia="Times New Roman" w:hAnsi="Verdana" w:cs="Times New Roman"/>
          <w:kern w:val="0"/>
          <w:sz w:val="17"/>
          <w:szCs w:val="17"/>
          <w:lang w:eastAsia="ro-RO"/>
          <w14:ligatures w14:val="none"/>
        </w:rPr>
        <w:br/>
        <w:t>Informaţiile solicitate v-au fost furnizate în format electronic, la următoarea adresă de e-mail (opţional):</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Vă informăm că costurile aferente serviciilor de copiere a documentelor solicitate sunt următoarele (când este cazul):</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După plata serviciilor de copiere a documentelor solicitate la casierie, în contul de trezorerie ............... (al fiecărei autorităţi sau instituţii publice) sau prin transfer bancar în contul ......................, vă rugăm să vă prezentaţi pentru înmânarea documentelor solicitate.</w:t>
      </w:r>
      <w:r w:rsidRPr="001E72AC">
        <w:rPr>
          <w:rFonts w:ascii="Verdana" w:eastAsia="Times New Roman" w:hAnsi="Verdana" w:cs="Times New Roman"/>
          <w:kern w:val="0"/>
          <w:sz w:val="17"/>
          <w:szCs w:val="17"/>
          <w:lang w:eastAsia="ro-RO"/>
          <w14:ligatures w14:val="none"/>
        </w:rPr>
        <w:br/>
        <w:t>Cu stimă,</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(semnătura funcţionarului)</w:t>
      </w:r>
    </w:p>
    <w:p w14:paraId="7D85B868"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ANEXA nr. 8: Model - Răspuns la reclamaţie</w:t>
      </w:r>
    </w:p>
    <w:p w14:paraId="0E007B79"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De la:</w:t>
      </w:r>
      <w:r w:rsidRPr="001E72AC">
        <w:rPr>
          <w:rFonts w:ascii="Verdana" w:eastAsia="Times New Roman" w:hAnsi="Verdana" w:cs="Times New Roman"/>
          <w:kern w:val="0"/>
          <w:sz w:val="17"/>
          <w:szCs w:val="17"/>
          <w:lang w:eastAsia="ro-RO"/>
          <w14:ligatures w14:val="none"/>
        </w:rPr>
        <w:br/>
        <w:t>Denumirea autorităţii sau instituţiei publice ..................</w:t>
      </w:r>
      <w:r w:rsidRPr="001E72AC">
        <w:rPr>
          <w:rFonts w:ascii="Verdana" w:eastAsia="Times New Roman" w:hAnsi="Verdana" w:cs="Times New Roman"/>
          <w:kern w:val="0"/>
          <w:sz w:val="17"/>
          <w:szCs w:val="17"/>
          <w:lang w:eastAsia="ro-RO"/>
          <w14:ligatures w14:val="none"/>
        </w:rPr>
        <w:br/>
        <w:t>Sediul/Adresa ........................................</w:t>
      </w:r>
      <w:r w:rsidRPr="001E72AC">
        <w:rPr>
          <w:rFonts w:ascii="Verdana" w:eastAsia="Times New Roman" w:hAnsi="Verdana" w:cs="Times New Roman"/>
          <w:kern w:val="0"/>
          <w:sz w:val="17"/>
          <w:szCs w:val="17"/>
          <w:lang w:eastAsia="ro-RO"/>
          <w14:ligatures w14:val="none"/>
        </w:rPr>
        <w:br/>
        <w:t>Persoana de contact .........................</w:t>
      </w:r>
      <w:r w:rsidRPr="001E72AC">
        <w:rPr>
          <w:rFonts w:ascii="Verdana" w:eastAsia="Times New Roman" w:hAnsi="Verdana" w:cs="Times New Roman"/>
          <w:kern w:val="0"/>
          <w:sz w:val="17"/>
          <w:szCs w:val="17"/>
          <w:lang w:eastAsia="ro-RO"/>
          <w14:ligatures w14:val="none"/>
        </w:rPr>
        <w:br/>
        <w:t>Data .................</w:t>
      </w:r>
      <w:r w:rsidRPr="001E72AC">
        <w:rPr>
          <w:rFonts w:ascii="Verdana" w:eastAsia="Times New Roman" w:hAnsi="Verdana" w:cs="Times New Roman"/>
          <w:kern w:val="0"/>
          <w:sz w:val="17"/>
          <w:szCs w:val="17"/>
          <w:lang w:eastAsia="ro-RO"/>
          <w14:ligatures w14:val="none"/>
        </w:rPr>
        <w:br/>
        <w:t>Către:</w:t>
      </w:r>
      <w:r w:rsidRPr="001E72AC">
        <w:rPr>
          <w:rFonts w:ascii="Verdana" w:eastAsia="Times New Roman" w:hAnsi="Verdana" w:cs="Times New Roman"/>
          <w:kern w:val="0"/>
          <w:sz w:val="17"/>
          <w:szCs w:val="17"/>
          <w:lang w:eastAsia="ro-RO"/>
          <w14:ligatures w14:val="none"/>
        </w:rPr>
        <w:br/>
        <w:t>Numele şi prenumele petentului ......................</w:t>
      </w:r>
      <w:r w:rsidRPr="001E72AC">
        <w:rPr>
          <w:rFonts w:ascii="Verdana" w:eastAsia="Times New Roman" w:hAnsi="Verdana" w:cs="Times New Roman"/>
          <w:kern w:val="0"/>
          <w:sz w:val="17"/>
          <w:szCs w:val="17"/>
          <w:lang w:eastAsia="ro-RO"/>
          <w14:ligatures w14:val="none"/>
        </w:rPr>
        <w:br/>
        <w:t>Adresa ...............................................</w:t>
      </w:r>
      <w:r w:rsidRPr="001E72AC">
        <w:rPr>
          <w:rFonts w:ascii="Verdana" w:eastAsia="Times New Roman" w:hAnsi="Verdana" w:cs="Times New Roman"/>
          <w:kern w:val="0"/>
          <w:sz w:val="17"/>
          <w:szCs w:val="17"/>
          <w:lang w:eastAsia="ro-RO"/>
          <w14:ligatures w14:val="none"/>
        </w:rPr>
        <w:br/>
        <w:t>Stimate domnule/Stimată doamnă ...................,</w:t>
      </w:r>
      <w:r w:rsidRPr="001E72AC">
        <w:rPr>
          <w:rFonts w:ascii="Verdana" w:eastAsia="Times New Roman" w:hAnsi="Verdana" w:cs="Times New Roman"/>
          <w:kern w:val="0"/>
          <w:sz w:val="17"/>
          <w:szCs w:val="17"/>
          <w:lang w:eastAsia="ro-RO"/>
          <w14:ligatures w14:val="none"/>
        </w:rPr>
        <w:br/>
        <w:t xml:space="preserve">În urma reclamaţiei dumneavoastră nr. ........... din data de .................., conform Legii nr. </w:t>
      </w:r>
      <w:hyperlink r:id="rId112"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privind liberul acces la informaţiile de interes public, cu modificările şi completările ulterioare, după răspunsul negativ primit/întârzierea răspunsului la cererea nr. ....... din data de ..........., prin care, conform legii sus-menţionate, solicitaţi documentele de mai jos:</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vă informăm că decizia de a nu primi (la termen) documentele solicitate:</w:t>
      </w:r>
      <w:r w:rsidRPr="001E72AC">
        <w:rPr>
          <w:rFonts w:ascii="Verdana" w:eastAsia="Times New Roman" w:hAnsi="Verdana" w:cs="Times New Roman"/>
          <w:kern w:val="0"/>
          <w:sz w:val="17"/>
          <w:szCs w:val="17"/>
          <w:lang w:eastAsia="ro-RO"/>
          <w14:ligatures w14:val="none"/>
        </w:rPr>
        <w:br/>
        <w:t>1. se încadrează în prevederile legii, fiind vorba despre informaţii exceptate de la accesul liber al cetăţenilor;</w:t>
      </w:r>
      <w:r w:rsidRPr="001E72AC">
        <w:rPr>
          <w:rFonts w:ascii="Verdana" w:eastAsia="Times New Roman" w:hAnsi="Verdana" w:cs="Times New Roman"/>
          <w:kern w:val="0"/>
          <w:sz w:val="17"/>
          <w:szCs w:val="17"/>
          <w:lang w:eastAsia="ro-RO"/>
          <w14:ligatures w14:val="none"/>
        </w:rPr>
        <w:br/>
        <w:t>2. nu se încadrează în prevederile legii, fiind o eroare a unui funcţionar.</w:t>
      </w:r>
      <w:r w:rsidRPr="001E72AC">
        <w:rPr>
          <w:rFonts w:ascii="Verdana" w:eastAsia="Times New Roman" w:hAnsi="Verdana" w:cs="Times New Roman"/>
          <w:kern w:val="0"/>
          <w:sz w:val="17"/>
          <w:szCs w:val="17"/>
          <w:lang w:eastAsia="ro-RO"/>
          <w14:ligatures w14:val="none"/>
        </w:rPr>
        <w:br/>
        <w:t>Funcţionarul vinovat pentru decizia eronată în ceea ce vă priveşte a fost sancţionat cu ................... .</w:t>
      </w:r>
      <w:r w:rsidRPr="001E72AC">
        <w:rPr>
          <w:rFonts w:ascii="Verdana" w:eastAsia="Times New Roman" w:hAnsi="Verdana" w:cs="Times New Roman"/>
          <w:kern w:val="0"/>
          <w:sz w:val="17"/>
          <w:szCs w:val="17"/>
          <w:lang w:eastAsia="ro-RO"/>
          <w14:ligatures w14:val="none"/>
        </w:rPr>
        <w:br/>
        <w:t>Al dumneavoastră,</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(semnătura conducătorului autorităţii sau instituţiei publice)</w:t>
      </w:r>
    </w:p>
    <w:p w14:paraId="438D9704"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ANEXA nr. 9:</w:t>
      </w:r>
    </w:p>
    <w:p w14:paraId="29E747ED"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lastRenderedPageBreak/>
        <w:t>1. Model - Registru pentru înregistrarea solicitărilor şi răspunsurilor privind accesul la informaţiile de interes public şi pentru gestionarea procesului de acces la informaţii de interes public</w:t>
      </w:r>
      <w:r w:rsidRPr="001E72AC">
        <w:rPr>
          <w:rFonts w:ascii="Verdana" w:eastAsia="Times New Roman" w:hAnsi="Verdana" w:cs="Times New Roman"/>
          <w:kern w:val="0"/>
          <w:sz w:val="17"/>
          <w:szCs w:val="17"/>
          <w:lang w:eastAsia="ro-RO"/>
          <w14:ligatures w14:val="none"/>
        </w:rPr>
        <w:br/>
        <w:t>NOTĂ:</w:t>
      </w:r>
      <w:r w:rsidRPr="001E72AC">
        <w:rPr>
          <w:rFonts w:ascii="Verdana" w:eastAsia="Times New Roman" w:hAnsi="Verdana" w:cs="Times New Roman"/>
          <w:kern w:val="0"/>
          <w:sz w:val="17"/>
          <w:szCs w:val="17"/>
          <w:lang w:eastAsia="ro-RO"/>
          <w14:ligatures w14:val="none"/>
        </w:rPr>
        <w:br/>
        <w:t>Folosirea acestor registre va permite o uşoară realizare a raportului anual de activitate.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5"/>
        <w:gridCol w:w="990"/>
        <w:gridCol w:w="1070"/>
        <w:gridCol w:w="1275"/>
        <w:gridCol w:w="993"/>
        <w:gridCol w:w="822"/>
        <w:gridCol w:w="1048"/>
        <w:gridCol w:w="1050"/>
        <w:gridCol w:w="738"/>
        <w:gridCol w:w="984"/>
      </w:tblGrid>
      <w:tr w:rsidR="001E72AC" w:rsidRPr="001E72AC" w14:paraId="4068C539" w14:textId="77777777" w:rsidTr="001E72AC">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14:paraId="28BF0FEA"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Nr. şi data cererii</w:t>
            </w:r>
          </w:p>
        </w:tc>
        <w:tc>
          <w:tcPr>
            <w:tcW w:w="500" w:type="pct"/>
            <w:tcBorders>
              <w:top w:val="outset" w:sz="6" w:space="0" w:color="auto"/>
              <w:left w:val="outset" w:sz="6" w:space="0" w:color="auto"/>
              <w:bottom w:val="outset" w:sz="6" w:space="0" w:color="auto"/>
              <w:right w:val="outset" w:sz="6" w:space="0" w:color="auto"/>
            </w:tcBorders>
            <w:vAlign w:val="center"/>
            <w:hideMark/>
          </w:tcPr>
          <w:p w14:paraId="44D23C0E"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Modalitatea de primire a cererii</w:t>
            </w:r>
            <w:r w:rsidRPr="001E72AC">
              <w:rPr>
                <w:rFonts w:ascii="Verdana" w:eastAsia="Times New Roman" w:hAnsi="Verdana" w:cs="Times New Roman"/>
                <w:color w:val="000000"/>
                <w:kern w:val="0"/>
                <w:sz w:val="16"/>
                <w:szCs w:val="16"/>
                <w:vertAlign w:val="superscript"/>
                <w:lang w:eastAsia="ro-RO"/>
                <w14:ligatures w14:val="none"/>
              </w:rPr>
              <w:t>1</w:t>
            </w:r>
          </w:p>
        </w:tc>
        <w:tc>
          <w:tcPr>
            <w:tcW w:w="500" w:type="pct"/>
            <w:tcBorders>
              <w:top w:val="outset" w:sz="6" w:space="0" w:color="auto"/>
              <w:left w:val="outset" w:sz="6" w:space="0" w:color="auto"/>
              <w:bottom w:val="outset" w:sz="6" w:space="0" w:color="auto"/>
              <w:right w:val="outset" w:sz="6" w:space="0" w:color="auto"/>
            </w:tcBorders>
            <w:vAlign w:val="center"/>
            <w:hideMark/>
          </w:tcPr>
          <w:p w14:paraId="5056B9D4"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Numele şi prenumele solicitantului</w:t>
            </w:r>
          </w:p>
        </w:tc>
        <w:tc>
          <w:tcPr>
            <w:tcW w:w="500" w:type="pct"/>
            <w:tcBorders>
              <w:top w:val="outset" w:sz="6" w:space="0" w:color="auto"/>
              <w:left w:val="outset" w:sz="6" w:space="0" w:color="auto"/>
              <w:bottom w:val="outset" w:sz="6" w:space="0" w:color="auto"/>
              <w:right w:val="outset" w:sz="6" w:space="0" w:color="auto"/>
            </w:tcBorders>
            <w:vAlign w:val="center"/>
            <w:hideMark/>
          </w:tcPr>
          <w:p w14:paraId="2A23E491"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Persoană fizică/Persoană juridică</w:t>
            </w:r>
          </w:p>
        </w:tc>
        <w:tc>
          <w:tcPr>
            <w:tcW w:w="500" w:type="pct"/>
            <w:tcBorders>
              <w:top w:val="outset" w:sz="6" w:space="0" w:color="auto"/>
              <w:left w:val="outset" w:sz="6" w:space="0" w:color="auto"/>
              <w:bottom w:val="outset" w:sz="6" w:space="0" w:color="auto"/>
              <w:right w:val="outset" w:sz="6" w:space="0" w:color="auto"/>
            </w:tcBorders>
            <w:vAlign w:val="center"/>
            <w:hideMark/>
          </w:tcPr>
          <w:p w14:paraId="3E044D64"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Informaţiile solicitate</w:t>
            </w:r>
          </w:p>
        </w:tc>
        <w:tc>
          <w:tcPr>
            <w:tcW w:w="500" w:type="pct"/>
            <w:tcBorders>
              <w:top w:val="outset" w:sz="6" w:space="0" w:color="auto"/>
              <w:left w:val="outset" w:sz="6" w:space="0" w:color="auto"/>
              <w:bottom w:val="outset" w:sz="6" w:space="0" w:color="auto"/>
              <w:right w:val="outset" w:sz="6" w:space="0" w:color="auto"/>
            </w:tcBorders>
            <w:vAlign w:val="center"/>
            <w:hideMark/>
          </w:tcPr>
          <w:p w14:paraId="4619D071"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Domeniul de interes</w:t>
            </w:r>
            <w:r w:rsidRPr="001E72AC">
              <w:rPr>
                <w:rFonts w:ascii="Verdana" w:eastAsia="Times New Roman" w:hAnsi="Verdana" w:cs="Times New Roman"/>
                <w:color w:val="000000"/>
                <w:kern w:val="0"/>
                <w:sz w:val="16"/>
                <w:szCs w:val="16"/>
                <w:vertAlign w:val="superscript"/>
                <w:lang w:eastAsia="ro-RO"/>
                <w14:ligatures w14:val="none"/>
              </w:rPr>
              <w:t>2</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5E5418"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Natura răspunsului</w:t>
            </w:r>
            <w:r w:rsidRPr="001E72AC">
              <w:rPr>
                <w:rFonts w:ascii="Verdana" w:eastAsia="Times New Roman" w:hAnsi="Verdana" w:cs="Times New Roman"/>
                <w:color w:val="000000"/>
                <w:kern w:val="0"/>
                <w:sz w:val="16"/>
                <w:szCs w:val="16"/>
                <w:vertAlign w:val="superscript"/>
                <w:lang w:eastAsia="ro-RO"/>
                <w14:ligatures w14:val="none"/>
              </w:rPr>
              <w:t>3</w:t>
            </w:r>
          </w:p>
        </w:tc>
        <w:tc>
          <w:tcPr>
            <w:tcW w:w="500" w:type="pct"/>
            <w:tcBorders>
              <w:top w:val="outset" w:sz="6" w:space="0" w:color="auto"/>
              <w:left w:val="outset" w:sz="6" w:space="0" w:color="auto"/>
              <w:bottom w:val="outset" w:sz="6" w:space="0" w:color="auto"/>
              <w:right w:val="outset" w:sz="6" w:space="0" w:color="auto"/>
            </w:tcBorders>
            <w:vAlign w:val="center"/>
            <w:hideMark/>
          </w:tcPr>
          <w:p w14:paraId="28CCFCC7"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Modul de comunicare</w:t>
            </w:r>
            <w:r w:rsidRPr="001E72AC">
              <w:rPr>
                <w:rFonts w:ascii="Verdana" w:eastAsia="Times New Roman" w:hAnsi="Verdana" w:cs="Times New Roman"/>
                <w:color w:val="000000"/>
                <w:kern w:val="0"/>
                <w:sz w:val="16"/>
                <w:szCs w:val="16"/>
                <w:vertAlign w:val="superscript"/>
                <w:lang w:eastAsia="ro-RO"/>
                <w14:ligatures w14:val="none"/>
              </w:rPr>
              <w:t>4</w:t>
            </w:r>
          </w:p>
        </w:tc>
        <w:tc>
          <w:tcPr>
            <w:tcW w:w="500" w:type="pct"/>
            <w:tcBorders>
              <w:top w:val="outset" w:sz="6" w:space="0" w:color="auto"/>
              <w:left w:val="outset" w:sz="6" w:space="0" w:color="auto"/>
              <w:bottom w:val="outset" w:sz="6" w:space="0" w:color="auto"/>
              <w:right w:val="outset" w:sz="6" w:space="0" w:color="auto"/>
            </w:tcBorders>
            <w:vAlign w:val="center"/>
            <w:hideMark/>
          </w:tcPr>
          <w:p w14:paraId="5B0A32E3"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Termen</w:t>
            </w:r>
            <w:r w:rsidRPr="001E72AC">
              <w:rPr>
                <w:rFonts w:ascii="Verdana" w:eastAsia="Times New Roman" w:hAnsi="Verdana" w:cs="Times New Roman"/>
                <w:color w:val="000000"/>
                <w:kern w:val="0"/>
                <w:sz w:val="16"/>
                <w:szCs w:val="16"/>
                <w:vertAlign w:val="superscript"/>
                <w:lang w:eastAsia="ro-RO"/>
                <w14:ligatures w14:val="none"/>
              </w:rPr>
              <w:t>5</w:t>
            </w:r>
            <w:r w:rsidRPr="001E72AC">
              <w:rPr>
                <w:rFonts w:ascii="Verdana" w:eastAsia="Times New Roman" w:hAnsi="Verdana" w:cs="Times New Roman"/>
                <w:color w:val="000000"/>
                <w:kern w:val="0"/>
                <w:sz w:val="16"/>
                <w:szCs w:val="16"/>
                <w:lang w:eastAsia="ro-RO"/>
                <w14:ligatures w14:val="none"/>
              </w:rPr>
              <w:t xml:space="preserve"> (zile)</w:t>
            </w:r>
          </w:p>
        </w:tc>
        <w:tc>
          <w:tcPr>
            <w:tcW w:w="500" w:type="pct"/>
            <w:tcBorders>
              <w:top w:val="outset" w:sz="6" w:space="0" w:color="auto"/>
              <w:left w:val="outset" w:sz="6" w:space="0" w:color="auto"/>
              <w:bottom w:val="outset" w:sz="6" w:space="0" w:color="auto"/>
              <w:right w:val="outset" w:sz="6" w:space="0" w:color="auto"/>
            </w:tcBorders>
            <w:vAlign w:val="center"/>
            <w:hideMark/>
          </w:tcPr>
          <w:p w14:paraId="314F0B14"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Nr. şi data răspunsului</w:t>
            </w:r>
          </w:p>
        </w:tc>
      </w:tr>
      <w:tr w:rsidR="001E72AC" w:rsidRPr="001E72AC" w14:paraId="17CF8544" w14:textId="77777777" w:rsidTr="001E72AC">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14:paraId="0E62F613"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0586ECA1"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24309908"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776B98C0"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75CFFD93"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473FEC1C"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7A51C3D0"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2DD1F401"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6A8AA480"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63D5B00B"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r w:rsidR="001E72AC" w:rsidRPr="001E72AC" w14:paraId="41DCE91B" w14:textId="77777777" w:rsidTr="001E72AC">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14:paraId="0F38516E"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7E98A6A0"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413D34C5"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641E5217"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7A40251A"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09DC541B"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64933472"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7E4FF2CB"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5C225FD6"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2DC38BF4"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bl>
    <w:p w14:paraId="52E78600"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vertAlign w:val="superscript"/>
          <w:lang w:eastAsia="ro-RO"/>
          <w14:ligatures w14:val="none"/>
        </w:rPr>
        <w:t>1</w:t>
      </w:r>
      <w:r w:rsidRPr="001E72AC">
        <w:rPr>
          <w:rFonts w:ascii="Verdana" w:eastAsia="Times New Roman" w:hAnsi="Verdana" w:cs="Times New Roman"/>
          <w:kern w:val="0"/>
          <w:sz w:val="17"/>
          <w:szCs w:val="17"/>
          <w:lang w:eastAsia="ro-RO"/>
          <w14:ligatures w14:val="none"/>
        </w:rPr>
        <w:t>Verbal/Electronic/Suport hârtie.</w:t>
      </w:r>
      <w:r w:rsidRPr="001E72AC">
        <w:rPr>
          <w:rFonts w:ascii="Verdana" w:eastAsia="Times New Roman" w:hAnsi="Verdana" w:cs="Times New Roman"/>
          <w:kern w:val="0"/>
          <w:sz w:val="17"/>
          <w:szCs w:val="17"/>
          <w:lang w:eastAsia="ro-RO"/>
          <w14:ligatures w14:val="none"/>
        </w:rPr>
        <w:br/>
      </w:r>
      <w:r w:rsidRPr="001E72AC">
        <w:rPr>
          <w:rFonts w:ascii="Verdana" w:eastAsia="Times New Roman" w:hAnsi="Verdana" w:cs="Times New Roman"/>
          <w:kern w:val="0"/>
          <w:sz w:val="17"/>
          <w:szCs w:val="17"/>
          <w:vertAlign w:val="superscript"/>
          <w:lang w:eastAsia="ro-RO"/>
          <w14:ligatures w14:val="none"/>
        </w:rPr>
        <w:t>2</w:t>
      </w:r>
      <w:r w:rsidRPr="001E72AC">
        <w:rPr>
          <w:rFonts w:ascii="Verdana" w:eastAsia="Times New Roman" w:hAnsi="Verdana" w:cs="Times New Roman"/>
          <w:kern w:val="0"/>
          <w:sz w:val="17"/>
          <w:szCs w:val="17"/>
          <w:lang w:eastAsia="ro-RO"/>
          <w14:ligatures w14:val="none"/>
        </w:rPr>
        <w:t>Utilizarea banilor publici (contracte, investiţii, cheltuieli etc.)</w:t>
      </w:r>
      <w:r w:rsidRPr="001E72AC">
        <w:rPr>
          <w:rFonts w:ascii="Verdana" w:eastAsia="Times New Roman" w:hAnsi="Verdana" w:cs="Times New Roman"/>
          <w:kern w:val="0"/>
          <w:sz w:val="17"/>
          <w:szCs w:val="17"/>
          <w:lang w:eastAsia="ro-RO"/>
          <w14:ligatures w14:val="none"/>
        </w:rPr>
        <w:br/>
        <w:t>Modul de îndeplinire a atribuţiilor instituţiei publice</w:t>
      </w:r>
      <w:r w:rsidRPr="001E72AC">
        <w:rPr>
          <w:rFonts w:ascii="Verdana" w:eastAsia="Times New Roman" w:hAnsi="Verdana" w:cs="Times New Roman"/>
          <w:kern w:val="0"/>
          <w:sz w:val="17"/>
          <w:szCs w:val="17"/>
          <w:lang w:eastAsia="ro-RO"/>
          <w14:ligatures w14:val="none"/>
        </w:rPr>
        <w:br/>
        <w:t>Acte normative, reglementări</w:t>
      </w:r>
      <w:r w:rsidRPr="001E72AC">
        <w:rPr>
          <w:rFonts w:ascii="Verdana" w:eastAsia="Times New Roman" w:hAnsi="Verdana" w:cs="Times New Roman"/>
          <w:kern w:val="0"/>
          <w:sz w:val="17"/>
          <w:szCs w:val="17"/>
          <w:lang w:eastAsia="ro-RO"/>
          <w14:ligatures w14:val="none"/>
        </w:rPr>
        <w:br/>
        <w:t>Activitatea liderilor instituţiei</w:t>
      </w:r>
      <w:r w:rsidRPr="001E72AC">
        <w:rPr>
          <w:rFonts w:ascii="Verdana" w:eastAsia="Times New Roman" w:hAnsi="Verdana" w:cs="Times New Roman"/>
          <w:kern w:val="0"/>
          <w:sz w:val="17"/>
          <w:szCs w:val="17"/>
          <w:lang w:eastAsia="ro-RO"/>
          <w14:ligatures w14:val="none"/>
        </w:rPr>
        <w:br/>
        <w:t xml:space="preserve">Informaţii privind modul de aplicare a Legii nr. </w:t>
      </w:r>
      <w:hyperlink r:id="rId113"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br/>
        <w:t>Altele (cu menţionarea acestora)</w:t>
      </w:r>
      <w:r w:rsidRPr="001E72AC">
        <w:rPr>
          <w:rFonts w:ascii="Verdana" w:eastAsia="Times New Roman" w:hAnsi="Verdana" w:cs="Times New Roman"/>
          <w:kern w:val="0"/>
          <w:sz w:val="17"/>
          <w:szCs w:val="17"/>
          <w:lang w:eastAsia="ro-RO"/>
          <w14:ligatures w14:val="none"/>
        </w:rPr>
        <w:br/>
      </w:r>
      <w:r w:rsidRPr="001E72AC">
        <w:rPr>
          <w:rFonts w:ascii="Verdana" w:eastAsia="Times New Roman" w:hAnsi="Verdana" w:cs="Times New Roman"/>
          <w:kern w:val="0"/>
          <w:sz w:val="17"/>
          <w:szCs w:val="17"/>
          <w:vertAlign w:val="superscript"/>
          <w:lang w:eastAsia="ro-RO"/>
          <w14:ligatures w14:val="none"/>
        </w:rPr>
        <w:t>3</w:t>
      </w:r>
      <w:r w:rsidRPr="001E72AC">
        <w:rPr>
          <w:rFonts w:ascii="Verdana" w:eastAsia="Times New Roman" w:hAnsi="Verdana" w:cs="Times New Roman"/>
          <w:kern w:val="0"/>
          <w:sz w:val="17"/>
          <w:szCs w:val="17"/>
          <w:lang w:eastAsia="ro-RO"/>
          <w14:ligatures w14:val="none"/>
        </w:rPr>
        <w:t>Soluţionată favorabil/Informaţie exceptată/Redirecţionată/Alte motive (precizare).</w:t>
      </w:r>
      <w:r w:rsidRPr="001E72AC">
        <w:rPr>
          <w:rFonts w:ascii="Verdana" w:eastAsia="Times New Roman" w:hAnsi="Verdana" w:cs="Times New Roman"/>
          <w:kern w:val="0"/>
          <w:sz w:val="17"/>
          <w:szCs w:val="17"/>
          <w:lang w:eastAsia="ro-RO"/>
          <w14:ligatures w14:val="none"/>
        </w:rPr>
        <w:br/>
      </w:r>
      <w:r w:rsidRPr="001E72AC">
        <w:rPr>
          <w:rFonts w:ascii="Verdana" w:eastAsia="Times New Roman" w:hAnsi="Verdana" w:cs="Times New Roman"/>
          <w:kern w:val="0"/>
          <w:sz w:val="17"/>
          <w:szCs w:val="17"/>
          <w:vertAlign w:val="superscript"/>
          <w:lang w:eastAsia="ro-RO"/>
          <w14:ligatures w14:val="none"/>
        </w:rPr>
        <w:t>4</w:t>
      </w:r>
      <w:r w:rsidRPr="001E72AC">
        <w:rPr>
          <w:rFonts w:ascii="Verdana" w:eastAsia="Times New Roman" w:hAnsi="Verdana" w:cs="Times New Roman"/>
          <w:kern w:val="0"/>
          <w:sz w:val="17"/>
          <w:szCs w:val="17"/>
          <w:lang w:eastAsia="ro-RO"/>
          <w14:ligatures w14:val="none"/>
        </w:rPr>
        <w:t>Verbal/Electronic/Suport hârtie.</w:t>
      </w:r>
      <w:r w:rsidRPr="001E72AC">
        <w:rPr>
          <w:rFonts w:ascii="Verdana" w:eastAsia="Times New Roman" w:hAnsi="Verdana" w:cs="Times New Roman"/>
          <w:kern w:val="0"/>
          <w:sz w:val="17"/>
          <w:szCs w:val="17"/>
          <w:lang w:eastAsia="ro-RO"/>
          <w14:ligatures w14:val="none"/>
        </w:rPr>
        <w:br/>
      </w:r>
      <w:r w:rsidRPr="001E72AC">
        <w:rPr>
          <w:rFonts w:ascii="Verdana" w:eastAsia="Times New Roman" w:hAnsi="Verdana" w:cs="Times New Roman"/>
          <w:kern w:val="0"/>
          <w:sz w:val="17"/>
          <w:szCs w:val="17"/>
          <w:vertAlign w:val="superscript"/>
          <w:lang w:eastAsia="ro-RO"/>
          <w14:ligatures w14:val="none"/>
        </w:rPr>
        <w:t>5</w:t>
      </w:r>
      <w:r w:rsidRPr="001E72AC">
        <w:rPr>
          <w:rFonts w:ascii="Verdana" w:eastAsia="Times New Roman" w:hAnsi="Verdana" w:cs="Times New Roman"/>
          <w:kern w:val="0"/>
          <w:sz w:val="17"/>
          <w:szCs w:val="17"/>
          <w:lang w:eastAsia="ro-RO"/>
          <w14:ligatures w14:val="none"/>
        </w:rPr>
        <w:t>5 zile/10 zile/30 de zile/termen depăşit.</w:t>
      </w:r>
      <w:r w:rsidRPr="001E72AC">
        <w:rPr>
          <w:rFonts w:ascii="Verdana" w:eastAsia="Times New Roman" w:hAnsi="Verdana" w:cs="Times New Roman"/>
          <w:kern w:val="0"/>
          <w:sz w:val="17"/>
          <w:szCs w:val="17"/>
          <w:lang w:eastAsia="ro-RO"/>
          <w14:ligatures w14:val="none"/>
        </w:rPr>
        <w:br/>
        <w:t>2. Model - Registru reclamaţii administrative şi plângeri în instanţă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57"/>
        <w:gridCol w:w="1257"/>
        <w:gridCol w:w="1258"/>
        <w:gridCol w:w="1258"/>
        <w:gridCol w:w="1258"/>
        <w:gridCol w:w="1258"/>
        <w:gridCol w:w="1258"/>
        <w:gridCol w:w="871"/>
      </w:tblGrid>
      <w:tr w:rsidR="001E72AC" w:rsidRPr="001E72AC" w14:paraId="1B5B3446" w14:textId="77777777" w:rsidTr="001E72AC">
        <w:trPr>
          <w:tblCellSpacing w:w="0" w:type="dxa"/>
        </w:trPr>
        <w:tc>
          <w:tcPr>
            <w:tcW w:w="2500" w:type="pct"/>
            <w:gridSpan w:val="4"/>
            <w:tcBorders>
              <w:top w:val="outset" w:sz="6" w:space="0" w:color="auto"/>
              <w:left w:val="outset" w:sz="6" w:space="0" w:color="auto"/>
              <w:bottom w:val="outset" w:sz="6" w:space="0" w:color="auto"/>
              <w:right w:val="outset" w:sz="6" w:space="0" w:color="auto"/>
            </w:tcBorders>
            <w:vAlign w:val="center"/>
            <w:hideMark/>
          </w:tcPr>
          <w:p w14:paraId="170C9BFF"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 xml:space="preserve">Numărul de reclamaţii administrative la adresa instituţiei publice în baza Legii nr. </w:t>
            </w:r>
            <w:hyperlink r:id="rId114"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color w:val="000000"/>
                <w:kern w:val="0"/>
                <w:sz w:val="16"/>
                <w:szCs w:val="16"/>
                <w:lang w:eastAsia="ro-RO"/>
                <w14:ligatures w14:val="none"/>
              </w:rPr>
              <w:t>, cu modificările şi completările ulterioare</w:t>
            </w:r>
          </w:p>
        </w:tc>
        <w:tc>
          <w:tcPr>
            <w:tcW w:w="2500" w:type="pct"/>
            <w:gridSpan w:val="4"/>
            <w:tcBorders>
              <w:top w:val="outset" w:sz="6" w:space="0" w:color="auto"/>
              <w:left w:val="outset" w:sz="6" w:space="0" w:color="auto"/>
              <w:bottom w:val="outset" w:sz="6" w:space="0" w:color="auto"/>
              <w:right w:val="outset" w:sz="6" w:space="0" w:color="auto"/>
            </w:tcBorders>
            <w:vAlign w:val="center"/>
            <w:hideMark/>
          </w:tcPr>
          <w:p w14:paraId="59C951FD"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 xml:space="preserve">Numărul de plângeri în instanţă la adresa instituţiei în baza Legii nr. </w:t>
            </w:r>
            <w:hyperlink r:id="rId115"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color w:val="000000"/>
                <w:kern w:val="0"/>
                <w:sz w:val="16"/>
                <w:szCs w:val="16"/>
                <w:lang w:eastAsia="ro-RO"/>
                <w14:ligatures w14:val="none"/>
              </w:rPr>
              <w:t>, cu modificările şi completările ulterioare</w:t>
            </w:r>
          </w:p>
        </w:tc>
      </w:tr>
      <w:tr w:rsidR="001E72AC" w:rsidRPr="001E72AC" w14:paraId="2252643B" w14:textId="77777777" w:rsidTr="001E72AC">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14:paraId="14F12159"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Soluţionate favorabil</w:t>
            </w:r>
          </w:p>
        </w:tc>
        <w:tc>
          <w:tcPr>
            <w:tcW w:w="650" w:type="pct"/>
            <w:tcBorders>
              <w:top w:val="outset" w:sz="6" w:space="0" w:color="auto"/>
              <w:left w:val="outset" w:sz="6" w:space="0" w:color="auto"/>
              <w:bottom w:val="outset" w:sz="6" w:space="0" w:color="auto"/>
              <w:right w:val="outset" w:sz="6" w:space="0" w:color="auto"/>
            </w:tcBorders>
            <w:vAlign w:val="center"/>
            <w:hideMark/>
          </w:tcPr>
          <w:p w14:paraId="0199047D"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Respinse</w:t>
            </w:r>
          </w:p>
        </w:tc>
        <w:tc>
          <w:tcPr>
            <w:tcW w:w="650" w:type="pct"/>
            <w:tcBorders>
              <w:top w:val="outset" w:sz="6" w:space="0" w:color="auto"/>
              <w:left w:val="outset" w:sz="6" w:space="0" w:color="auto"/>
              <w:bottom w:val="outset" w:sz="6" w:space="0" w:color="auto"/>
              <w:right w:val="outset" w:sz="6" w:space="0" w:color="auto"/>
            </w:tcBorders>
            <w:vAlign w:val="center"/>
            <w:hideMark/>
          </w:tcPr>
          <w:p w14:paraId="664DE8E1"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În curs de soluţionare</w:t>
            </w:r>
          </w:p>
        </w:tc>
        <w:tc>
          <w:tcPr>
            <w:tcW w:w="650" w:type="pct"/>
            <w:tcBorders>
              <w:top w:val="outset" w:sz="6" w:space="0" w:color="auto"/>
              <w:left w:val="outset" w:sz="6" w:space="0" w:color="auto"/>
              <w:bottom w:val="outset" w:sz="6" w:space="0" w:color="auto"/>
              <w:right w:val="outset" w:sz="6" w:space="0" w:color="auto"/>
            </w:tcBorders>
            <w:vAlign w:val="center"/>
            <w:hideMark/>
          </w:tcPr>
          <w:p w14:paraId="55EBE5CA"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Total</w:t>
            </w:r>
          </w:p>
        </w:tc>
        <w:tc>
          <w:tcPr>
            <w:tcW w:w="650" w:type="pct"/>
            <w:tcBorders>
              <w:top w:val="outset" w:sz="6" w:space="0" w:color="auto"/>
              <w:left w:val="outset" w:sz="6" w:space="0" w:color="auto"/>
              <w:bottom w:val="outset" w:sz="6" w:space="0" w:color="auto"/>
              <w:right w:val="outset" w:sz="6" w:space="0" w:color="auto"/>
            </w:tcBorders>
            <w:vAlign w:val="center"/>
            <w:hideMark/>
          </w:tcPr>
          <w:p w14:paraId="55DB6AD2"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Soluţionate favorabil</w:t>
            </w:r>
          </w:p>
        </w:tc>
        <w:tc>
          <w:tcPr>
            <w:tcW w:w="650" w:type="pct"/>
            <w:tcBorders>
              <w:top w:val="outset" w:sz="6" w:space="0" w:color="auto"/>
              <w:left w:val="outset" w:sz="6" w:space="0" w:color="auto"/>
              <w:bottom w:val="outset" w:sz="6" w:space="0" w:color="auto"/>
              <w:right w:val="outset" w:sz="6" w:space="0" w:color="auto"/>
            </w:tcBorders>
            <w:vAlign w:val="center"/>
            <w:hideMark/>
          </w:tcPr>
          <w:p w14:paraId="5D9DDE77"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Respinse</w:t>
            </w:r>
          </w:p>
        </w:tc>
        <w:tc>
          <w:tcPr>
            <w:tcW w:w="650" w:type="pct"/>
            <w:tcBorders>
              <w:top w:val="outset" w:sz="6" w:space="0" w:color="auto"/>
              <w:left w:val="outset" w:sz="6" w:space="0" w:color="auto"/>
              <w:bottom w:val="outset" w:sz="6" w:space="0" w:color="auto"/>
              <w:right w:val="outset" w:sz="6" w:space="0" w:color="auto"/>
            </w:tcBorders>
            <w:vAlign w:val="center"/>
            <w:hideMark/>
          </w:tcPr>
          <w:p w14:paraId="0C6C75D1"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În curs de soluţionare</w:t>
            </w:r>
          </w:p>
        </w:tc>
        <w:tc>
          <w:tcPr>
            <w:tcW w:w="650" w:type="pct"/>
            <w:tcBorders>
              <w:top w:val="outset" w:sz="6" w:space="0" w:color="auto"/>
              <w:left w:val="outset" w:sz="6" w:space="0" w:color="auto"/>
              <w:bottom w:val="outset" w:sz="6" w:space="0" w:color="auto"/>
              <w:right w:val="outset" w:sz="6" w:space="0" w:color="auto"/>
            </w:tcBorders>
            <w:vAlign w:val="center"/>
            <w:hideMark/>
          </w:tcPr>
          <w:p w14:paraId="37F08CB2"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Total</w:t>
            </w:r>
          </w:p>
        </w:tc>
      </w:tr>
      <w:tr w:rsidR="001E72AC" w:rsidRPr="001E72AC" w14:paraId="68E24478" w14:textId="77777777" w:rsidTr="001E72AC">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14:paraId="4DDBDD8F"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06CFA4A6"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66EC24C8"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0C4BFA81"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59D5E547"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7DC9BA64"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3F009A38"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152934FB"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w:t>
            </w:r>
          </w:p>
        </w:tc>
      </w:tr>
    </w:tbl>
    <w:p w14:paraId="4B698DC7"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hyperlink r:id="rId116" w:anchor="do|caiii|ar14" w:history="1">
        <w:r w:rsidRPr="001E72AC">
          <w:rPr>
            <w:rFonts w:ascii="Verdana" w:eastAsia="Times New Roman" w:hAnsi="Verdana" w:cs="Times New Roman"/>
            <w:b/>
            <w:bCs/>
            <w:color w:val="CD5C5C"/>
            <w:kern w:val="0"/>
            <w:sz w:val="17"/>
            <w:szCs w:val="17"/>
            <w:u w:val="single"/>
            <w:lang w:eastAsia="ro-RO"/>
            <w14:ligatures w14:val="none"/>
          </w:rPr>
          <w:t>prevederi din Art. 14 din capitolul III (Norme Metodologice din 2002) la data 28-iun-2022 pentru Art. 6 din capitolul II, sectiunea 1</w:t>
        </w:r>
      </w:hyperlink>
    </w:p>
    <w:p w14:paraId="2B70F17F"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br/>
        <w:t>Art. 14</w:t>
      </w:r>
      <w:r w:rsidRPr="001E72AC">
        <w:rPr>
          <w:rFonts w:ascii="Verdana" w:eastAsia="Times New Roman" w:hAnsi="Verdana" w:cs="Times New Roman"/>
          <w:kern w:val="0"/>
          <w:sz w:val="17"/>
          <w:szCs w:val="17"/>
          <w:lang w:eastAsia="ro-RO"/>
          <w14:ligatures w14:val="none"/>
        </w:rPr>
        <w:br/>
        <w:t>(1) Pentru a facilita redactarea solicitării şi a reclamaţiei administrative autorităţile şi instituţiile publice vor pune gratuit la dispoziţie persoanei interesate formulare-tip. Acestea vor fi afişate pe pagina proprie de internet şi vor fi distribuite, la cerere, persoanelor interesate, prin intermediul structurilor prevăzute la art. 3 alin. (1).</w:t>
      </w:r>
      <w:r w:rsidRPr="001E72AC">
        <w:rPr>
          <w:rFonts w:ascii="Verdana" w:eastAsia="Times New Roman" w:hAnsi="Verdana" w:cs="Times New Roman"/>
          <w:kern w:val="0"/>
          <w:sz w:val="17"/>
          <w:szCs w:val="17"/>
          <w:lang w:eastAsia="ro-RO"/>
          <w14:ligatures w14:val="none"/>
        </w:rPr>
        <w:br/>
        <w:t>(2) Modelele formularelor-tip ale cererii de informaţii de interes public şi ale reclamaţiei administrative sunt prezentate în anexele nr. 4-6.</w:t>
      </w:r>
      <w:r w:rsidRPr="001E72AC">
        <w:rPr>
          <w:rFonts w:ascii="Verdana" w:eastAsia="Times New Roman" w:hAnsi="Verdana" w:cs="Times New Roman"/>
          <w:kern w:val="0"/>
          <w:sz w:val="17"/>
          <w:szCs w:val="17"/>
          <w:lang w:eastAsia="ro-RO"/>
          <w14:ligatures w14:val="none"/>
        </w:rPr>
        <w:br/>
        <w:t>(3) Utilizarea formularelor-tip este facultativă. Nu poate constitui motiv de refuz al accesului la informaţiile publice dacă solicitarea este redactată într-o altă formă decât modelul prevăzut la alin. (1).</w:t>
      </w:r>
      <w:r w:rsidRPr="001E72AC">
        <w:rPr>
          <w:rFonts w:ascii="Verdana" w:eastAsia="Times New Roman" w:hAnsi="Verdana" w:cs="Times New Roman"/>
          <w:kern w:val="0"/>
          <w:sz w:val="17"/>
          <w:szCs w:val="17"/>
          <w:lang w:eastAsia="ro-RO"/>
          <w14:ligatures w14:val="none"/>
        </w:rPr>
        <w:br/>
        <w:t>(4) Modelul scrisorii de răspuns la cerere şi cel al scrisorii de răspuns la reclamaţia administrativă, împreună cu modelul registrului pentru înregistrarea documentelor prevăzute la alin. (2), sunt prevăzute în anexele nr. 7-9.</w:t>
      </w:r>
      <w:r w:rsidRPr="001E72AC">
        <w:rPr>
          <w:rFonts w:ascii="Verdana" w:eastAsia="Times New Roman" w:hAnsi="Verdana" w:cs="Times New Roman"/>
          <w:kern w:val="0"/>
          <w:sz w:val="17"/>
          <w:szCs w:val="17"/>
          <w:lang w:eastAsia="ro-RO"/>
          <w14:ligatures w14:val="none"/>
        </w:rPr>
        <w:br/>
        <w:t>Art. 15</w:t>
      </w:r>
      <w:r w:rsidRPr="001E72AC">
        <w:rPr>
          <w:rFonts w:ascii="Verdana" w:eastAsia="Times New Roman" w:hAnsi="Verdana" w:cs="Times New Roman"/>
          <w:kern w:val="0"/>
          <w:sz w:val="17"/>
          <w:szCs w:val="17"/>
          <w:lang w:eastAsia="ro-RO"/>
          <w14:ligatures w14:val="none"/>
        </w:rPr>
        <w:br/>
        <w:t>(1) Informaţiile de interes public pot fi solicitate şi comunicate şi în format electronic.</w:t>
      </w:r>
      <w:r w:rsidRPr="001E72AC">
        <w:rPr>
          <w:rFonts w:ascii="Verdana" w:eastAsia="Times New Roman" w:hAnsi="Verdana" w:cs="Times New Roman"/>
          <w:kern w:val="0"/>
          <w:sz w:val="17"/>
          <w:szCs w:val="17"/>
          <w:lang w:eastAsia="ro-RO"/>
          <w14:ligatures w14:val="none"/>
        </w:rPr>
        <w:br/>
        <w:t>(2) Solicitarea de informaţii de interes public sau reclamaţia administrativă se poate transmite prin mijloace electronice.</w:t>
      </w:r>
      <w:r w:rsidRPr="001E72AC">
        <w:rPr>
          <w:rFonts w:ascii="Verdana" w:eastAsia="Times New Roman" w:hAnsi="Verdana" w:cs="Times New Roman"/>
          <w:kern w:val="0"/>
          <w:sz w:val="17"/>
          <w:szCs w:val="17"/>
          <w:lang w:eastAsia="ro-RO"/>
          <w14:ligatures w14:val="none"/>
        </w:rPr>
        <w:br/>
        <w:t>(3) Informaţiile de interes public solicitate în scris vor fi comunicate în formatul precizat în cererea solicitantului, respectiv în scris, în format electronic sau hârtie.</w:t>
      </w:r>
      <w:r w:rsidRPr="001E72AC">
        <w:rPr>
          <w:rFonts w:ascii="Verdana" w:eastAsia="Times New Roman" w:hAnsi="Verdana" w:cs="Times New Roman"/>
          <w:kern w:val="0"/>
          <w:sz w:val="17"/>
          <w:szCs w:val="17"/>
          <w:lang w:eastAsia="ro-RO"/>
          <w14:ligatures w14:val="none"/>
        </w:rPr>
        <w:br/>
        <w:t>(4) Dacă informaţiile de interes public solicitate sunt disponibile în format editabil, la cererea solicitantului, acestea vor fi furnizate şi în acest format.</w:t>
      </w:r>
      <w:r w:rsidRPr="001E72AC">
        <w:rPr>
          <w:rFonts w:ascii="Verdana" w:eastAsia="Times New Roman" w:hAnsi="Verdana" w:cs="Times New Roman"/>
          <w:kern w:val="0"/>
          <w:sz w:val="17"/>
          <w:szCs w:val="17"/>
          <w:lang w:eastAsia="ro-RO"/>
          <w14:ligatures w14:val="none"/>
        </w:rPr>
        <w:br/>
        <w:t xml:space="preserve">(5) În aplicarea art. 7 alin. (3) din Legea nr. </w:t>
      </w:r>
      <w:hyperlink r:id="rId117"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 lipsa semnăturii olografe de pe solicitarea de furnizare a informaţiilor de interes public transmise în format electronic nu poate constitui un motiv de nefurnizare a informaţiilor solicitate.</w:t>
      </w:r>
      <w:r w:rsidRPr="001E72AC">
        <w:rPr>
          <w:rFonts w:ascii="Verdana" w:eastAsia="Times New Roman" w:hAnsi="Verdana" w:cs="Times New Roman"/>
          <w:kern w:val="0"/>
          <w:sz w:val="17"/>
          <w:szCs w:val="17"/>
          <w:lang w:eastAsia="ro-RO"/>
          <w14:ligatures w14:val="none"/>
        </w:rPr>
        <w:br/>
        <w:t xml:space="preserve">(6) Informaţiile de interes public vor fi comunicate în termenele prevăzute de art. 7 din Legea nr. </w:t>
      </w:r>
      <w:hyperlink r:id="rId118"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 chiar dacă solicitantul nu a invocat acest act normativ în solicitarea de furnizare a informaţiilor publice.</w:t>
      </w:r>
    </w:p>
    <w:p w14:paraId="26ED65B0"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ANEXA nr. 10:</w:t>
      </w:r>
    </w:p>
    <w:p w14:paraId="7C62CE86"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 xml:space="preserve">10.1. </w:t>
      </w:r>
      <w:r w:rsidRPr="001E72AC">
        <w:rPr>
          <w:rFonts w:ascii="Verdana" w:eastAsia="Times New Roman" w:hAnsi="Verdana" w:cs="Times New Roman"/>
          <w:b/>
          <w:bCs/>
          <w:kern w:val="0"/>
          <w:sz w:val="17"/>
          <w:szCs w:val="17"/>
          <w:lang w:eastAsia="ro-RO"/>
          <w14:ligatures w14:val="none"/>
        </w:rPr>
        <w:t xml:space="preserve">Model - Raport de evaluare a implementării Legii nr. </w:t>
      </w:r>
      <w:hyperlink r:id="rId119"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br/>
        <w:t>(antet)</w:t>
      </w:r>
      <w:r w:rsidRPr="001E72AC">
        <w:rPr>
          <w:rFonts w:ascii="Verdana" w:eastAsia="Times New Roman" w:hAnsi="Verdana" w:cs="Times New Roman"/>
          <w:kern w:val="0"/>
          <w:sz w:val="17"/>
          <w:szCs w:val="17"/>
          <w:lang w:eastAsia="ro-RO"/>
          <w14:ligatures w14:val="none"/>
        </w:rPr>
        <w:br/>
        <w:t>Numele autorităţii sau instituţiei publice.....</w:t>
      </w:r>
      <w:r w:rsidRPr="001E72AC">
        <w:rPr>
          <w:rFonts w:ascii="Verdana" w:eastAsia="Times New Roman" w:hAnsi="Verdana" w:cs="Times New Roman"/>
          <w:kern w:val="0"/>
          <w:sz w:val="17"/>
          <w:szCs w:val="17"/>
          <w:lang w:eastAsia="ro-RO"/>
          <w14:ligatures w14:val="none"/>
        </w:rPr>
        <w:br/>
        <w:t>Elaborat.......</w:t>
      </w:r>
      <w:r w:rsidRPr="001E72AC">
        <w:rPr>
          <w:rFonts w:ascii="Verdana" w:eastAsia="Times New Roman" w:hAnsi="Verdana" w:cs="Times New Roman"/>
          <w:kern w:val="0"/>
          <w:sz w:val="17"/>
          <w:szCs w:val="17"/>
          <w:lang w:eastAsia="ro-RO"/>
          <w14:ligatures w14:val="none"/>
        </w:rPr>
        <w:br/>
        <w:t>Responsabil/Şef compartiment</w:t>
      </w:r>
      <w:r w:rsidRPr="001E72AC">
        <w:rPr>
          <w:rFonts w:ascii="Verdana" w:eastAsia="Times New Roman" w:hAnsi="Verdana" w:cs="Times New Roman"/>
          <w:kern w:val="0"/>
          <w:sz w:val="17"/>
          <w:szCs w:val="17"/>
          <w:lang w:eastAsia="ro-RO"/>
          <w14:ligatures w14:val="none"/>
        </w:rPr>
        <w:br/>
        <w:t> </w:t>
      </w:r>
    </w:p>
    <w:tbl>
      <w:tblPr>
        <w:tblW w:w="9675" w:type="dxa"/>
        <w:jc w:val="center"/>
        <w:tblCellSpacing w:w="0" w:type="dxa"/>
        <w:tblCellMar>
          <w:top w:w="15" w:type="dxa"/>
          <w:left w:w="15" w:type="dxa"/>
          <w:bottom w:w="15" w:type="dxa"/>
          <w:right w:w="15" w:type="dxa"/>
        </w:tblCellMar>
        <w:tblLook w:val="04A0" w:firstRow="1" w:lastRow="0" w:firstColumn="1" w:lastColumn="0" w:noHBand="0" w:noVBand="1"/>
      </w:tblPr>
      <w:tblGrid>
        <w:gridCol w:w="9675"/>
      </w:tblGrid>
      <w:tr w:rsidR="001E72AC" w:rsidRPr="001E72AC" w14:paraId="062D0CFE" w14:textId="77777777" w:rsidTr="001E72AC">
        <w:trPr>
          <w:trHeight w:val="15"/>
          <w:tblCellSpacing w:w="0" w:type="dxa"/>
          <w:jc w:val="center"/>
        </w:trPr>
        <w:tc>
          <w:tcPr>
            <w:tcW w:w="0" w:type="auto"/>
            <w:hideMark/>
          </w:tcPr>
          <w:p w14:paraId="7599F6B8"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b/>
                <w:bCs/>
                <w:color w:val="000000"/>
                <w:kern w:val="0"/>
                <w:sz w:val="16"/>
                <w:szCs w:val="16"/>
                <w:lang w:eastAsia="ro-RO"/>
                <w14:ligatures w14:val="none"/>
              </w:rPr>
              <w:t>RAPORT DE EVALUARE</w:t>
            </w:r>
          </w:p>
          <w:p w14:paraId="2E9ADD6B"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b/>
                <w:bCs/>
                <w:color w:val="000000"/>
                <w:kern w:val="0"/>
                <w:sz w:val="16"/>
                <w:szCs w:val="16"/>
                <w:lang w:eastAsia="ro-RO"/>
                <w14:ligatures w14:val="none"/>
              </w:rPr>
              <w:lastRenderedPageBreak/>
              <w:t xml:space="preserve">a implementării Legii nr. </w:t>
            </w:r>
            <w:hyperlink r:id="rId120"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b/>
                <w:bCs/>
                <w:color w:val="000000"/>
                <w:kern w:val="0"/>
                <w:sz w:val="16"/>
                <w:szCs w:val="16"/>
                <w:lang w:eastAsia="ro-RO"/>
                <w14:ligatures w14:val="none"/>
              </w:rPr>
              <w:t xml:space="preserve"> în anul ................</w:t>
            </w:r>
          </w:p>
        </w:tc>
      </w:tr>
    </w:tbl>
    <w:p w14:paraId="09582BD1"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lastRenderedPageBreak/>
        <w:t xml:space="preserve">Subsemnatul, ......................................, responsabil de aplicarea Legii nr. </w:t>
      </w:r>
      <w:hyperlink r:id="rId121"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 în anul ................, prezint actualul raport de evaluare internă finalizat în urma aplicării procedurilor de acces la informaţii de interes public, prin care apreciez că activitatea specifică a instituţiei a fost:</w:t>
      </w:r>
      <w:r w:rsidRPr="001E72AC">
        <w:rPr>
          <w:rFonts w:ascii="Verdana" w:eastAsia="Times New Roman" w:hAnsi="Verdana" w:cs="Times New Roman"/>
          <w:kern w:val="0"/>
          <w:sz w:val="17"/>
          <w:szCs w:val="17"/>
          <w:lang w:eastAsia="ro-RO"/>
          <w14:ligatures w14:val="none"/>
        </w:rPr>
        <w:br/>
        <w:t>|_| Foarte bună</w:t>
      </w:r>
      <w:r w:rsidRPr="001E72AC">
        <w:rPr>
          <w:rFonts w:ascii="Verdana" w:eastAsia="Times New Roman" w:hAnsi="Verdana" w:cs="Times New Roman"/>
          <w:kern w:val="0"/>
          <w:sz w:val="17"/>
          <w:szCs w:val="17"/>
          <w:lang w:eastAsia="ro-RO"/>
          <w14:ligatures w14:val="none"/>
        </w:rPr>
        <w:br/>
        <w:t>|_| Bună</w:t>
      </w:r>
      <w:r w:rsidRPr="001E72AC">
        <w:rPr>
          <w:rFonts w:ascii="Verdana" w:eastAsia="Times New Roman" w:hAnsi="Verdana" w:cs="Times New Roman"/>
          <w:kern w:val="0"/>
          <w:sz w:val="17"/>
          <w:szCs w:val="17"/>
          <w:lang w:eastAsia="ro-RO"/>
          <w14:ligatures w14:val="none"/>
        </w:rPr>
        <w:br/>
        <w:t>|_| Satisfăcătoare</w:t>
      </w:r>
      <w:r w:rsidRPr="001E72AC">
        <w:rPr>
          <w:rFonts w:ascii="Verdana" w:eastAsia="Times New Roman" w:hAnsi="Verdana" w:cs="Times New Roman"/>
          <w:kern w:val="0"/>
          <w:sz w:val="17"/>
          <w:szCs w:val="17"/>
          <w:lang w:eastAsia="ro-RO"/>
          <w14:ligatures w14:val="none"/>
        </w:rPr>
        <w:br/>
        <w:t>|_| Nesatisfăcătoare</w:t>
      </w:r>
      <w:r w:rsidRPr="001E72AC">
        <w:rPr>
          <w:rFonts w:ascii="Verdana" w:eastAsia="Times New Roman" w:hAnsi="Verdana" w:cs="Times New Roman"/>
          <w:kern w:val="0"/>
          <w:sz w:val="17"/>
          <w:szCs w:val="17"/>
          <w:lang w:eastAsia="ro-RO"/>
          <w14:ligatures w14:val="none"/>
        </w:rPr>
        <w:br/>
        <w:t>Îmi întemeiez aceste observaţii pe următoarele considerente şi rezultate privind anul.....</w:t>
      </w:r>
      <w:r w:rsidRPr="001E72AC">
        <w:rPr>
          <w:rFonts w:ascii="Verdana" w:eastAsia="Times New Roman" w:hAnsi="Verdana" w:cs="Times New Roman"/>
          <w:kern w:val="0"/>
          <w:sz w:val="17"/>
          <w:szCs w:val="17"/>
          <w:lang w:eastAsia="ro-RO"/>
          <w14:ligatures w14:val="none"/>
        </w:rPr>
        <w:br/>
      </w:r>
      <w:r w:rsidRPr="001E72AC">
        <w:rPr>
          <w:rFonts w:ascii="Verdana" w:eastAsia="Times New Roman" w:hAnsi="Verdana" w:cs="Times New Roman"/>
          <w:b/>
          <w:bCs/>
          <w:kern w:val="0"/>
          <w:sz w:val="17"/>
          <w:szCs w:val="17"/>
          <w:lang w:eastAsia="ro-RO"/>
          <w14:ligatures w14:val="none"/>
        </w:rPr>
        <w:t>I.Resurse şi proces</w:t>
      </w:r>
      <w:r w:rsidRPr="001E72AC">
        <w:rPr>
          <w:rFonts w:ascii="Verdana" w:eastAsia="Times New Roman" w:hAnsi="Verdana" w:cs="Times New Roman"/>
          <w:kern w:val="0"/>
          <w:sz w:val="17"/>
          <w:szCs w:val="17"/>
          <w:lang w:eastAsia="ro-RO"/>
          <w14:ligatures w14:val="none"/>
        </w:rPr>
        <w:br/>
        <w:t>1.Cum apreciaţi resursele umane disponibile pentru activitatea de furnizare a informaţiilor de interes public?</w:t>
      </w:r>
      <w:r w:rsidRPr="001E72AC">
        <w:rPr>
          <w:rFonts w:ascii="Verdana" w:eastAsia="Times New Roman" w:hAnsi="Verdana" w:cs="Times New Roman"/>
          <w:kern w:val="0"/>
          <w:sz w:val="17"/>
          <w:szCs w:val="17"/>
          <w:lang w:eastAsia="ro-RO"/>
          <w14:ligatures w14:val="none"/>
        </w:rPr>
        <w:br/>
        <w:t>|_| Suficiente</w:t>
      </w:r>
      <w:r w:rsidRPr="001E72AC">
        <w:rPr>
          <w:rFonts w:ascii="Verdana" w:eastAsia="Times New Roman" w:hAnsi="Verdana" w:cs="Times New Roman"/>
          <w:kern w:val="0"/>
          <w:sz w:val="17"/>
          <w:szCs w:val="17"/>
          <w:lang w:eastAsia="ro-RO"/>
          <w14:ligatures w14:val="none"/>
        </w:rPr>
        <w:br/>
        <w:t>|_| Insuficiente</w:t>
      </w:r>
      <w:r w:rsidRPr="001E72AC">
        <w:rPr>
          <w:rFonts w:ascii="Verdana" w:eastAsia="Times New Roman" w:hAnsi="Verdana" w:cs="Times New Roman"/>
          <w:kern w:val="0"/>
          <w:sz w:val="17"/>
          <w:szCs w:val="17"/>
          <w:lang w:eastAsia="ro-RO"/>
          <w14:ligatures w14:val="none"/>
        </w:rPr>
        <w:br/>
        <w:t>2.Apreciaţi că resursele materiale disponibile pentru activitatea de furnizare a informaţiilor de interes public sunt:</w:t>
      </w:r>
      <w:r w:rsidRPr="001E72AC">
        <w:rPr>
          <w:rFonts w:ascii="Verdana" w:eastAsia="Times New Roman" w:hAnsi="Verdana" w:cs="Times New Roman"/>
          <w:kern w:val="0"/>
          <w:sz w:val="17"/>
          <w:szCs w:val="17"/>
          <w:lang w:eastAsia="ro-RO"/>
          <w14:ligatures w14:val="none"/>
        </w:rPr>
        <w:br/>
        <w:t>|_| Suficiente</w:t>
      </w:r>
      <w:r w:rsidRPr="001E72AC">
        <w:rPr>
          <w:rFonts w:ascii="Verdana" w:eastAsia="Times New Roman" w:hAnsi="Verdana" w:cs="Times New Roman"/>
          <w:kern w:val="0"/>
          <w:sz w:val="17"/>
          <w:szCs w:val="17"/>
          <w:lang w:eastAsia="ro-RO"/>
          <w14:ligatures w14:val="none"/>
        </w:rPr>
        <w:br/>
        <w:t>|_| Insuficiente</w:t>
      </w:r>
      <w:r w:rsidRPr="001E72AC">
        <w:rPr>
          <w:rFonts w:ascii="Verdana" w:eastAsia="Times New Roman" w:hAnsi="Verdana" w:cs="Times New Roman"/>
          <w:kern w:val="0"/>
          <w:sz w:val="17"/>
          <w:szCs w:val="17"/>
          <w:lang w:eastAsia="ro-RO"/>
          <w14:ligatures w14:val="none"/>
        </w:rPr>
        <w:br/>
        <w:t>3.Cum apreciaţi colaborarea cu direcţiile de specialitate din cadrul instituţiei dumneavoastră în furnizarea accesului la informaţii de interes public:</w:t>
      </w:r>
      <w:r w:rsidRPr="001E72AC">
        <w:rPr>
          <w:rFonts w:ascii="Verdana" w:eastAsia="Times New Roman" w:hAnsi="Verdana" w:cs="Times New Roman"/>
          <w:kern w:val="0"/>
          <w:sz w:val="17"/>
          <w:szCs w:val="17"/>
          <w:lang w:eastAsia="ro-RO"/>
          <w14:ligatures w14:val="none"/>
        </w:rPr>
        <w:br/>
        <w:t>|_| Foarte bună</w:t>
      </w:r>
      <w:r w:rsidRPr="001E72AC">
        <w:rPr>
          <w:rFonts w:ascii="Verdana" w:eastAsia="Times New Roman" w:hAnsi="Verdana" w:cs="Times New Roman"/>
          <w:kern w:val="0"/>
          <w:sz w:val="17"/>
          <w:szCs w:val="17"/>
          <w:lang w:eastAsia="ro-RO"/>
          <w14:ligatures w14:val="none"/>
        </w:rPr>
        <w:br/>
        <w:t>|_| Bună</w:t>
      </w:r>
      <w:r w:rsidRPr="001E72AC">
        <w:rPr>
          <w:rFonts w:ascii="Verdana" w:eastAsia="Times New Roman" w:hAnsi="Verdana" w:cs="Times New Roman"/>
          <w:kern w:val="0"/>
          <w:sz w:val="17"/>
          <w:szCs w:val="17"/>
          <w:lang w:eastAsia="ro-RO"/>
          <w14:ligatures w14:val="none"/>
        </w:rPr>
        <w:br/>
        <w:t>|_| Satisfăcătoare</w:t>
      </w:r>
      <w:r w:rsidRPr="001E72AC">
        <w:rPr>
          <w:rFonts w:ascii="Verdana" w:eastAsia="Times New Roman" w:hAnsi="Verdana" w:cs="Times New Roman"/>
          <w:kern w:val="0"/>
          <w:sz w:val="17"/>
          <w:szCs w:val="17"/>
          <w:lang w:eastAsia="ro-RO"/>
          <w14:ligatures w14:val="none"/>
        </w:rPr>
        <w:br/>
        <w:t>|_| Nesatisfăcătoare</w:t>
      </w:r>
      <w:r w:rsidRPr="001E72AC">
        <w:rPr>
          <w:rFonts w:ascii="Verdana" w:eastAsia="Times New Roman" w:hAnsi="Verdana" w:cs="Times New Roman"/>
          <w:kern w:val="0"/>
          <w:sz w:val="17"/>
          <w:szCs w:val="17"/>
          <w:lang w:eastAsia="ro-RO"/>
          <w14:ligatures w14:val="none"/>
        </w:rPr>
        <w:br/>
      </w:r>
      <w:r w:rsidRPr="001E72AC">
        <w:rPr>
          <w:rFonts w:ascii="Verdana" w:eastAsia="Times New Roman" w:hAnsi="Verdana" w:cs="Times New Roman"/>
          <w:b/>
          <w:bCs/>
          <w:kern w:val="0"/>
          <w:sz w:val="17"/>
          <w:szCs w:val="17"/>
          <w:lang w:eastAsia="ro-RO"/>
          <w14:ligatures w14:val="none"/>
        </w:rPr>
        <w:t>II.Rezultate</w:t>
      </w:r>
      <w:r w:rsidRPr="001E72AC">
        <w:rPr>
          <w:rFonts w:ascii="Verdana" w:eastAsia="Times New Roman" w:hAnsi="Verdana" w:cs="Times New Roman"/>
          <w:kern w:val="0"/>
          <w:sz w:val="17"/>
          <w:szCs w:val="17"/>
          <w:lang w:eastAsia="ro-RO"/>
          <w14:ligatures w14:val="none"/>
        </w:rPr>
        <w:br/>
        <w:t>A.Informaţii publicate din oficiu</w:t>
      </w:r>
      <w:r w:rsidRPr="001E72AC">
        <w:rPr>
          <w:rFonts w:ascii="Verdana" w:eastAsia="Times New Roman" w:hAnsi="Verdana" w:cs="Times New Roman"/>
          <w:kern w:val="0"/>
          <w:sz w:val="17"/>
          <w:szCs w:val="17"/>
          <w:lang w:eastAsia="ro-RO"/>
          <w14:ligatures w14:val="none"/>
        </w:rPr>
        <w:br/>
        <w:t xml:space="preserve">1.Instituţia dumneavoastră a afişat informaţiile/documentele comunicate din oficiu, conform art. 5 din Legea nr. </w:t>
      </w:r>
      <w:hyperlink r:id="rId122"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w:t>
      </w:r>
      <w:r w:rsidRPr="001E72AC">
        <w:rPr>
          <w:rFonts w:ascii="Verdana" w:eastAsia="Times New Roman" w:hAnsi="Verdana" w:cs="Times New Roman"/>
          <w:kern w:val="0"/>
          <w:sz w:val="17"/>
          <w:szCs w:val="17"/>
          <w:lang w:eastAsia="ro-RO"/>
          <w14:ligatures w14:val="none"/>
        </w:rPr>
        <w:br/>
        <w:t>|_| Pe pagina de internet</w:t>
      </w:r>
      <w:r w:rsidRPr="001E72AC">
        <w:rPr>
          <w:rFonts w:ascii="Verdana" w:eastAsia="Times New Roman" w:hAnsi="Verdana" w:cs="Times New Roman"/>
          <w:kern w:val="0"/>
          <w:sz w:val="17"/>
          <w:szCs w:val="17"/>
          <w:lang w:eastAsia="ro-RO"/>
          <w14:ligatures w14:val="none"/>
        </w:rPr>
        <w:br/>
        <w:t>|_| La sediul instituţiei</w:t>
      </w:r>
      <w:r w:rsidRPr="001E72AC">
        <w:rPr>
          <w:rFonts w:ascii="Verdana" w:eastAsia="Times New Roman" w:hAnsi="Verdana" w:cs="Times New Roman"/>
          <w:kern w:val="0"/>
          <w:sz w:val="17"/>
          <w:szCs w:val="17"/>
          <w:lang w:eastAsia="ro-RO"/>
          <w14:ligatures w14:val="none"/>
        </w:rPr>
        <w:br/>
        <w:t>|_| În presă</w:t>
      </w:r>
      <w:r w:rsidRPr="001E72AC">
        <w:rPr>
          <w:rFonts w:ascii="Verdana" w:eastAsia="Times New Roman" w:hAnsi="Verdana" w:cs="Times New Roman"/>
          <w:kern w:val="0"/>
          <w:sz w:val="17"/>
          <w:szCs w:val="17"/>
          <w:lang w:eastAsia="ro-RO"/>
          <w14:ligatures w14:val="none"/>
        </w:rPr>
        <w:br/>
        <w:t>|_| În Monitorul Oficial al României</w:t>
      </w:r>
      <w:r w:rsidRPr="001E72AC">
        <w:rPr>
          <w:rFonts w:ascii="Verdana" w:eastAsia="Times New Roman" w:hAnsi="Verdana" w:cs="Times New Roman"/>
          <w:kern w:val="0"/>
          <w:sz w:val="17"/>
          <w:szCs w:val="17"/>
          <w:lang w:eastAsia="ro-RO"/>
          <w14:ligatures w14:val="none"/>
        </w:rPr>
        <w:br/>
        <w:t>|_| În altă modalitate:.....</w:t>
      </w:r>
      <w:r w:rsidRPr="001E72AC">
        <w:rPr>
          <w:rFonts w:ascii="Verdana" w:eastAsia="Times New Roman" w:hAnsi="Verdana" w:cs="Times New Roman"/>
          <w:kern w:val="0"/>
          <w:sz w:val="17"/>
          <w:szCs w:val="17"/>
          <w:lang w:eastAsia="ro-RO"/>
          <w14:ligatures w14:val="none"/>
        </w:rPr>
        <w:br/>
        <w:t>2.Apreciaţi că afişarea informaţiilor a fost suficient de vizibilă pentru cei interesaţi?</w:t>
      </w:r>
      <w:r w:rsidRPr="001E72AC">
        <w:rPr>
          <w:rFonts w:ascii="Verdana" w:eastAsia="Times New Roman" w:hAnsi="Verdana" w:cs="Times New Roman"/>
          <w:kern w:val="0"/>
          <w:sz w:val="17"/>
          <w:szCs w:val="17"/>
          <w:lang w:eastAsia="ro-RO"/>
          <w14:ligatures w14:val="none"/>
        </w:rPr>
        <w:br/>
        <w:t>|_| Da</w:t>
      </w:r>
      <w:r w:rsidRPr="001E72AC">
        <w:rPr>
          <w:rFonts w:ascii="Verdana" w:eastAsia="Times New Roman" w:hAnsi="Verdana" w:cs="Times New Roman"/>
          <w:kern w:val="0"/>
          <w:sz w:val="17"/>
          <w:szCs w:val="17"/>
          <w:lang w:eastAsia="ro-RO"/>
          <w14:ligatures w14:val="none"/>
        </w:rPr>
        <w:br/>
        <w:t>|_| Nu</w:t>
      </w:r>
      <w:r w:rsidRPr="001E72AC">
        <w:rPr>
          <w:rFonts w:ascii="Verdana" w:eastAsia="Times New Roman" w:hAnsi="Verdana" w:cs="Times New Roman"/>
          <w:kern w:val="0"/>
          <w:sz w:val="17"/>
          <w:szCs w:val="17"/>
          <w:lang w:eastAsia="ro-RO"/>
          <w14:ligatures w14:val="none"/>
        </w:rPr>
        <w:br/>
        <w:t>3.Care sunt soluţiile pentru creşterea vizibilităţii informaţiilor publicate pe care instituţia dumneavoastră le-a aplicat?</w:t>
      </w:r>
      <w:r w:rsidRPr="001E72AC">
        <w:rPr>
          <w:rFonts w:ascii="Verdana" w:eastAsia="Times New Roman" w:hAnsi="Verdana" w:cs="Times New Roman"/>
          <w:kern w:val="0"/>
          <w:sz w:val="17"/>
          <w:szCs w:val="17"/>
          <w:lang w:eastAsia="ro-RO"/>
          <w14:ligatures w14:val="none"/>
        </w:rPr>
        <w:br/>
        <w:t>a)............................</w:t>
      </w:r>
      <w:r w:rsidRPr="001E72AC">
        <w:rPr>
          <w:rFonts w:ascii="Verdana" w:eastAsia="Times New Roman" w:hAnsi="Verdana" w:cs="Times New Roman"/>
          <w:kern w:val="0"/>
          <w:sz w:val="17"/>
          <w:szCs w:val="17"/>
          <w:lang w:eastAsia="ro-RO"/>
          <w14:ligatures w14:val="none"/>
        </w:rPr>
        <w:br/>
        <w:t>b)............................</w:t>
      </w:r>
      <w:r w:rsidRPr="001E72AC">
        <w:rPr>
          <w:rFonts w:ascii="Verdana" w:eastAsia="Times New Roman" w:hAnsi="Verdana" w:cs="Times New Roman"/>
          <w:kern w:val="0"/>
          <w:sz w:val="17"/>
          <w:szCs w:val="17"/>
          <w:lang w:eastAsia="ro-RO"/>
          <w14:ligatures w14:val="none"/>
        </w:rPr>
        <w:br/>
        <w:t>c)............................</w:t>
      </w:r>
      <w:r w:rsidRPr="001E72AC">
        <w:rPr>
          <w:rFonts w:ascii="Verdana" w:eastAsia="Times New Roman" w:hAnsi="Verdana" w:cs="Times New Roman"/>
          <w:kern w:val="0"/>
          <w:sz w:val="17"/>
          <w:szCs w:val="17"/>
          <w:lang w:eastAsia="ro-RO"/>
          <w14:ligatures w14:val="none"/>
        </w:rPr>
        <w:br/>
        <w:t>4.A publicat instituţia dumneavoastră seturi de date suplimentare din oficiu, faţă de cele minimale prevăzute de lege?</w:t>
      </w:r>
      <w:r w:rsidRPr="001E72AC">
        <w:rPr>
          <w:rFonts w:ascii="Verdana" w:eastAsia="Times New Roman" w:hAnsi="Verdana" w:cs="Times New Roman"/>
          <w:kern w:val="0"/>
          <w:sz w:val="17"/>
          <w:szCs w:val="17"/>
          <w:lang w:eastAsia="ro-RO"/>
          <w14:ligatures w14:val="none"/>
        </w:rPr>
        <w:br/>
        <w:t>|_| Da, acestea fiind: ............................</w:t>
      </w:r>
      <w:r w:rsidRPr="001E72AC">
        <w:rPr>
          <w:rFonts w:ascii="Verdana" w:eastAsia="Times New Roman" w:hAnsi="Verdana" w:cs="Times New Roman"/>
          <w:kern w:val="0"/>
          <w:sz w:val="17"/>
          <w:szCs w:val="17"/>
          <w:lang w:eastAsia="ro-RO"/>
          <w14:ligatures w14:val="none"/>
        </w:rPr>
        <w:br/>
        <w:t>|_| Nu</w:t>
      </w:r>
      <w:r w:rsidRPr="001E72AC">
        <w:rPr>
          <w:rFonts w:ascii="Verdana" w:eastAsia="Times New Roman" w:hAnsi="Verdana" w:cs="Times New Roman"/>
          <w:kern w:val="0"/>
          <w:sz w:val="17"/>
          <w:szCs w:val="17"/>
          <w:lang w:eastAsia="ro-RO"/>
          <w14:ligatures w14:val="none"/>
        </w:rPr>
        <w:br/>
        <w:t>5.Sunt informaţiile publicate într-un format deschis?</w:t>
      </w:r>
      <w:r w:rsidRPr="001E72AC">
        <w:rPr>
          <w:rFonts w:ascii="Verdana" w:eastAsia="Times New Roman" w:hAnsi="Verdana" w:cs="Times New Roman"/>
          <w:kern w:val="0"/>
          <w:sz w:val="17"/>
          <w:szCs w:val="17"/>
          <w:lang w:eastAsia="ro-RO"/>
          <w14:ligatures w14:val="none"/>
        </w:rPr>
        <w:br/>
        <w:t>|_| Da</w:t>
      </w:r>
      <w:r w:rsidRPr="001E72AC">
        <w:rPr>
          <w:rFonts w:ascii="Verdana" w:eastAsia="Times New Roman" w:hAnsi="Verdana" w:cs="Times New Roman"/>
          <w:kern w:val="0"/>
          <w:sz w:val="17"/>
          <w:szCs w:val="17"/>
          <w:lang w:eastAsia="ro-RO"/>
          <w14:ligatures w14:val="none"/>
        </w:rPr>
        <w:br/>
        <w:t>|_| Nu</w:t>
      </w:r>
      <w:r w:rsidRPr="001E72AC">
        <w:rPr>
          <w:rFonts w:ascii="Verdana" w:eastAsia="Times New Roman" w:hAnsi="Verdana" w:cs="Times New Roman"/>
          <w:kern w:val="0"/>
          <w:sz w:val="17"/>
          <w:szCs w:val="17"/>
          <w:lang w:eastAsia="ro-RO"/>
          <w14:ligatures w14:val="none"/>
        </w:rPr>
        <w:br/>
        <w:t>6.Care sunt măsurile interne pe care intenţionaţi să le aplicaţi pentru publicarea unui număr cât mai mare de seturi de date în format deschis?</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B.Informaţii furnizate la cerere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49"/>
        <w:gridCol w:w="1563"/>
        <w:gridCol w:w="1662"/>
        <w:gridCol w:w="1271"/>
        <w:gridCol w:w="1563"/>
        <w:gridCol w:w="1467"/>
      </w:tblGrid>
      <w:tr w:rsidR="001E72AC" w:rsidRPr="001E72AC" w14:paraId="3933ECDB" w14:textId="77777777" w:rsidTr="001E72AC">
        <w:trPr>
          <w:tblCellSpacing w:w="0" w:type="dxa"/>
        </w:trPr>
        <w:tc>
          <w:tcPr>
            <w:tcW w:w="1100" w:type="pct"/>
            <w:vMerge w:val="restart"/>
            <w:tcBorders>
              <w:top w:val="outset" w:sz="6" w:space="0" w:color="auto"/>
              <w:left w:val="outset" w:sz="6" w:space="0" w:color="auto"/>
              <w:bottom w:val="outset" w:sz="6" w:space="0" w:color="auto"/>
              <w:right w:val="outset" w:sz="6" w:space="0" w:color="auto"/>
            </w:tcBorders>
            <w:hideMark/>
          </w:tcPr>
          <w:p w14:paraId="1695A59A"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1. Numărul total de solicitări de informaţii de interes public</w:t>
            </w:r>
          </w:p>
        </w:tc>
        <w:tc>
          <w:tcPr>
            <w:tcW w:w="1650" w:type="pct"/>
            <w:gridSpan w:val="2"/>
            <w:tcBorders>
              <w:top w:val="outset" w:sz="6" w:space="0" w:color="auto"/>
              <w:left w:val="outset" w:sz="6" w:space="0" w:color="auto"/>
              <w:bottom w:val="outset" w:sz="6" w:space="0" w:color="auto"/>
              <w:right w:val="outset" w:sz="6" w:space="0" w:color="auto"/>
            </w:tcBorders>
            <w:hideMark/>
          </w:tcPr>
          <w:p w14:paraId="05FED306"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În funcţie de solicitant</w:t>
            </w:r>
          </w:p>
        </w:tc>
        <w:tc>
          <w:tcPr>
            <w:tcW w:w="2200" w:type="pct"/>
            <w:gridSpan w:val="3"/>
            <w:tcBorders>
              <w:top w:val="outset" w:sz="6" w:space="0" w:color="auto"/>
              <w:left w:val="outset" w:sz="6" w:space="0" w:color="auto"/>
              <w:bottom w:val="outset" w:sz="6" w:space="0" w:color="auto"/>
              <w:right w:val="outset" w:sz="6" w:space="0" w:color="auto"/>
            </w:tcBorders>
            <w:hideMark/>
          </w:tcPr>
          <w:p w14:paraId="1BF24B00"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După modalitatea de adresare</w:t>
            </w:r>
          </w:p>
        </w:tc>
      </w:tr>
      <w:tr w:rsidR="001E72AC" w:rsidRPr="001E72AC" w14:paraId="5C6F0E2E" w14:textId="77777777" w:rsidTr="001E72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126DB2" w14:textId="77777777" w:rsidR="001E72AC" w:rsidRPr="001E72AC" w:rsidRDefault="001E72AC" w:rsidP="001E72AC">
            <w:pPr>
              <w:spacing w:after="0" w:line="240" w:lineRule="auto"/>
              <w:rPr>
                <w:rFonts w:ascii="Verdana" w:eastAsia="Times New Roman" w:hAnsi="Verdana" w:cs="Times New Roman"/>
                <w:color w:val="000000"/>
                <w:kern w:val="0"/>
                <w:sz w:val="16"/>
                <w:szCs w:val="16"/>
                <w:lang w:eastAsia="ro-RO"/>
                <w14:ligatures w14:val="none"/>
              </w:rPr>
            </w:pPr>
          </w:p>
        </w:tc>
        <w:tc>
          <w:tcPr>
            <w:tcW w:w="800" w:type="pct"/>
            <w:tcBorders>
              <w:top w:val="outset" w:sz="6" w:space="0" w:color="auto"/>
              <w:left w:val="outset" w:sz="6" w:space="0" w:color="auto"/>
              <w:bottom w:val="outset" w:sz="6" w:space="0" w:color="auto"/>
              <w:right w:val="outset" w:sz="6" w:space="0" w:color="auto"/>
            </w:tcBorders>
            <w:hideMark/>
          </w:tcPr>
          <w:p w14:paraId="1606FADE"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de la persoane fizice</w:t>
            </w:r>
          </w:p>
        </w:tc>
        <w:tc>
          <w:tcPr>
            <w:tcW w:w="850" w:type="pct"/>
            <w:tcBorders>
              <w:top w:val="outset" w:sz="6" w:space="0" w:color="auto"/>
              <w:left w:val="outset" w:sz="6" w:space="0" w:color="auto"/>
              <w:bottom w:val="outset" w:sz="6" w:space="0" w:color="auto"/>
              <w:right w:val="outset" w:sz="6" w:space="0" w:color="auto"/>
            </w:tcBorders>
            <w:hideMark/>
          </w:tcPr>
          <w:p w14:paraId="24D2C8C7"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de la persoane juridice</w:t>
            </w:r>
          </w:p>
        </w:tc>
        <w:tc>
          <w:tcPr>
            <w:tcW w:w="650" w:type="pct"/>
            <w:tcBorders>
              <w:top w:val="outset" w:sz="6" w:space="0" w:color="auto"/>
              <w:left w:val="outset" w:sz="6" w:space="0" w:color="auto"/>
              <w:bottom w:val="outset" w:sz="6" w:space="0" w:color="auto"/>
              <w:right w:val="outset" w:sz="6" w:space="0" w:color="auto"/>
            </w:tcBorders>
            <w:hideMark/>
          </w:tcPr>
          <w:p w14:paraId="456D41A0"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pe suport hârtie</w:t>
            </w:r>
          </w:p>
        </w:tc>
        <w:tc>
          <w:tcPr>
            <w:tcW w:w="800" w:type="pct"/>
            <w:tcBorders>
              <w:top w:val="outset" w:sz="6" w:space="0" w:color="auto"/>
              <w:left w:val="outset" w:sz="6" w:space="0" w:color="auto"/>
              <w:bottom w:val="outset" w:sz="6" w:space="0" w:color="auto"/>
              <w:right w:val="outset" w:sz="6" w:space="0" w:color="auto"/>
            </w:tcBorders>
            <w:hideMark/>
          </w:tcPr>
          <w:p w14:paraId="0B7B6DF8"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pe suport electronic</w:t>
            </w:r>
          </w:p>
        </w:tc>
        <w:tc>
          <w:tcPr>
            <w:tcW w:w="750" w:type="pct"/>
            <w:tcBorders>
              <w:top w:val="outset" w:sz="6" w:space="0" w:color="auto"/>
              <w:left w:val="outset" w:sz="6" w:space="0" w:color="auto"/>
              <w:bottom w:val="outset" w:sz="6" w:space="0" w:color="auto"/>
              <w:right w:val="outset" w:sz="6" w:space="0" w:color="auto"/>
            </w:tcBorders>
            <w:hideMark/>
          </w:tcPr>
          <w:p w14:paraId="19368A94"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verbal</w:t>
            </w:r>
          </w:p>
        </w:tc>
      </w:tr>
      <w:tr w:rsidR="001E72AC" w:rsidRPr="001E72AC" w14:paraId="0CFC3245" w14:textId="77777777" w:rsidTr="001E72AC">
        <w:trPr>
          <w:tblCellSpacing w:w="0" w:type="dxa"/>
        </w:trPr>
        <w:tc>
          <w:tcPr>
            <w:tcW w:w="1100" w:type="pct"/>
            <w:tcBorders>
              <w:top w:val="outset" w:sz="6" w:space="0" w:color="auto"/>
              <w:left w:val="outset" w:sz="6" w:space="0" w:color="auto"/>
              <w:bottom w:val="outset" w:sz="6" w:space="0" w:color="auto"/>
              <w:right w:val="outset" w:sz="6" w:space="0" w:color="auto"/>
            </w:tcBorders>
            <w:hideMark/>
          </w:tcPr>
          <w:p w14:paraId="2B7FE051"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p>
        </w:tc>
        <w:tc>
          <w:tcPr>
            <w:tcW w:w="800" w:type="pct"/>
            <w:tcBorders>
              <w:top w:val="outset" w:sz="6" w:space="0" w:color="auto"/>
              <w:left w:val="outset" w:sz="6" w:space="0" w:color="auto"/>
              <w:bottom w:val="outset" w:sz="6" w:space="0" w:color="auto"/>
              <w:right w:val="outset" w:sz="6" w:space="0" w:color="auto"/>
            </w:tcBorders>
            <w:hideMark/>
          </w:tcPr>
          <w:p w14:paraId="63CD4297"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850" w:type="pct"/>
            <w:tcBorders>
              <w:top w:val="outset" w:sz="6" w:space="0" w:color="auto"/>
              <w:left w:val="outset" w:sz="6" w:space="0" w:color="auto"/>
              <w:bottom w:val="outset" w:sz="6" w:space="0" w:color="auto"/>
              <w:right w:val="outset" w:sz="6" w:space="0" w:color="auto"/>
            </w:tcBorders>
            <w:hideMark/>
          </w:tcPr>
          <w:p w14:paraId="5480796A"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650" w:type="pct"/>
            <w:tcBorders>
              <w:top w:val="outset" w:sz="6" w:space="0" w:color="auto"/>
              <w:left w:val="outset" w:sz="6" w:space="0" w:color="auto"/>
              <w:bottom w:val="outset" w:sz="6" w:space="0" w:color="auto"/>
              <w:right w:val="outset" w:sz="6" w:space="0" w:color="auto"/>
            </w:tcBorders>
            <w:hideMark/>
          </w:tcPr>
          <w:p w14:paraId="5FBEBA30"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800" w:type="pct"/>
            <w:tcBorders>
              <w:top w:val="outset" w:sz="6" w:space="0" w:color="auto"/>
              <w:left w:val="outset" w:sz="6" w:space="0" w:color="auto"/>
              <w:bottom w:val="outset" w:sz="6" w:space="0" w:color="auto"/>
              <w:right w:val="outset" w:sz="6" w:space="0" w:color="auto"/>
            </w:tcBorders>
            <w:hideMark/>
          </w:tcPr>
          <w:p w14:paraId="32F9A5BF"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750" w:type="pct"/>
            <w:tcBorders>
              <w:top w:val="outset" w:sz="6" w:space="0" w:color="auto"/>
              <w:left w:val="outset" w:sz="6" w:space="0" w:color="auto"/>
              <w:bottom w:val="outset" w:sz="6" w:space="0" w:color="auto"/>
              <w:right w:val="outset" w:sz="6" w:space="0" w:color="auto"/>
            </w:tcBorders>
            <w:hideMark/>
          </w:tcPr>
          <w:p w14:paraId="2E584FDA"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r>
    </w:tbl>
    <w:p w14:paraId="42212CE6" w14:textId="77777777" w:rsidR="001E72AC" w:rsidRPr="001E72AC" w:rsidRDefault="001E72AC" w:rsidP="001E72AC">
      <w:pPr>
        <w:shd w:val="clear" w:color="auto" w:fill="FFFAFA"/>
        <w:spacing w:after="0" w:line="240" w:lineRule="auto"/>
        <w:rPr>
          <w:rFonts w:ascii="Verdana" w:eastAsia="Times New Roman" w:hAnsi="Verdana" w:cs="Times New Roman"/>
          <w:vanish/>
          <w:kern w:val="0"/>
          <w:sz w:val="17"/>
          <w:szCs w:val="17"/>
          <w:lang w:eastAsia="ro-RO"/>
          <w14:ligatures w14:val="none"/>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17"/>
        <w:gridCol w:w="1258"/>
      </w:tblGrid>
      <w:tr w:rsidR="001E72AC" w:rsidRPr="001E72AC" w14:paraId="40583C2A" w14:textId="77777777" w:rsidTr="001E72AC">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0DC4575D"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Departajare pe domenii de interes</w:t>
            </w:r>
          </w:p>
        </w:tc>
      </w:tr>
      <w:tr w:rsidR="001E72AC" w:rsidRPr="001E72AC" w14:paraId="216B053C" w14:textId="77777777" w:rsidTr="001E72AC">
        <w:trPr>
          <w:tblCellSpacing w:w="0" w:type="dxa"/>
        </w:trPr>
        <w:tc>
          <w:tcPr>
            <w:tcW w:w="4350" w:type="pct"/>
            <w:tcBorders>
              <w:top w:val="outset" w:sz="6" w:space="0" w:color="auto"/>
              <w:left w:val="outset" w:sz="6" w:space="0" w:color="auto"/>
              <w:bottom w:val="outset" w:sz="6" w:space="0" w:color="auto"/>
              <w:right w:val="outset" w:sz="6" w:space="0" w:color="auto"/>
            </w:tcBorders>
            <w:hideMark/>
          </w:tcPr>
          <w:p w14:paraId="1408E5A3"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a) Utilizarea banilor publici (contracte, investiţii, cheltuieli etc.)</w:t>
            </w:r>
          </w:p>
        </w:tc>
        <w:tc>
          <w:tcPr>
            <w:tcW w:w="650" w:type="pct"/>
            <w:tcBorders>
              <w:top w:val="outset" w:sz="6" w:space="0" w:color="auto"/>
              <w:left w:val="outset" w:sz="6" w:space="0" w:color="auto"/>
              <w:bottom w:val="outset" w:sz="6" w:space="0" w:color="auto"/>
              <w:right w:val="outset" w:sz="6" w:space="0" w:color="auto"/>
            </w:tcBorders>
            <w:hideMark/>
          </w:tcPr>
          <w:p w14:paraId="345E518B"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p>
        </w:tc>
      </w:tr>
      <w:tr w:rsidR="001E72AC" w:rsidRPr="001E72AC" w14:paraId="6D918876" w14:textId="77777777" w:rsidTr="001E72AC">
        <w:trPr>
          <w:tblCellSpacing w:w="0" w:type="dxa"/>
        </w:trPr>
        <w:tc>
          <w:tcPr>
            <w:tcW w:w="4350" w:type="pct"/>
            <w:tcBorders>
              <w:top w:val="outset" w:sz="6" w:space="0" w:color="auto"/>
              <w:left w:val="outset" w:sz="6" w:space="0" w:color="auto"/>
              <w:bottom w:val="outset" w:sz="6" w:space="0" w:color="auto"/>
              <w:right w:val="outset" w:sz="6" w:space="0" w:color="auto"/>
            </w:tcBorders>
            <w:hideMark/>
          </w:tcPr>
          <w:p w14:paraId="21B48A11"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b) Modul de îndeplinire a atribuţiilor instituţiei publice</w:t>
            </w:r>
          </w:p>
        </w:tc>
        <w:tc>
          <w:tcPr>
            <w:tcW w:w="650" w:type="pct"/>
            <w:tcBorders>
              <w:top w:val="outset" w:sz="6" w:space="0" w:color="auto"/>
              <w:left w:val="outset" w:sz="6" w:space="0" w:color="auto"/>
              <w:bottom w:val="outset" w:sz="6" w:space="0" w:color="auto"/>
              <w:right w:val="outset" w:sz="6" w:space="0" w:color="auto"/>
            </w:tcBorders>
            <w:hideMark/>
          </w:tcPr>
          <w:p w14:paraId="26217BA7"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p>
        </w:tc>
      </w:tr>
      <w:tr w:rsidR="001E72AC" w:rsidRPr="001E72AC" w14:paraId="5C432615" w14:textId="77777777" w:rsidTr="001E72AC">
        <w:trPr>
          <w:tblCellSpacing w:w="0" w:type="dxa"/>
        </w:trPr>
        <w:tc>
          <w:tcPr>
            <w:tcW w:w="4350" w:type="pct"/>
            <w:tcBorders>
              <w:top w:val="outset" w:sz="6" w:space="0" w:color="auto"/>
              <w:left w:val="outset" w:sz="6" w:space="0" w:color="auto"/>
              <w:bottom w:val="outset" w:sz="6" w:space="0" w:color="auto"/>
              <w:right w:val="outset" w:sz="6" w:space="0" w:color="auto"/>
            </w:tcBorders>
            <w:hideMark/>
          </w:tcPr>
          <w:p w14:paraId="032D0C0F"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c) Acte normative, reglementări</w:t>
            </w:r>
          </w:p>
        </w:tc>
        <w:tc>
          <w:tcPr>
            <w:tcW w:w="650" w:type="pct"/>
            <w:tcBorders>
              <w:top w:val="outset" w:sz="6" w:space="0" w:color="auto"/>
              <w:left w:val="outset" w:sz="6" w:space="0" w:color="auto"/>
              <w:bottom w:val="outset" w:sz="6" w:space="0" w:color="auto"/>
              <w:right w:val="outset" w:sz="6" w:space="0" w:color="auto"/>
            </w:tcBorders>
            <w:hideMark/>
          </w:tcPr>
          <w:p w14:paraId="72345238"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p>
        </w:tc>
      </w:tr>
      <w:tr w:rsidR="001E72AC" w:rsidRPr="001E72AC" w14:paraId="454683BF" w14:textId="77777777" w:rsidTr="001E72AC">
        <w:trPr>
          <w:tblCellSpacing w:w="0" w:type="dxa"/>
        </w:trPr>
        <w:tc>
          <w:tcPr>
            <w:tcW w:w="4350" w:type="pct"/>
            <w:tcBorders>
              <w:top w:val="outset" w:sz="6" w:space="0" w:color="auto"/>
              <w:left w:val="outset" w:sz="6" w:space="0" w:color="auto"/>
              <w:bottom w:val="outset" w:sz="6" w:space="0" w:color="auto"/>
              <w:right w:val="outset" w:sz="6" w:space="0" w:color="auto"/>
            </w:tcBorders>
            <w:hideMark/>
          </w:tcPr>
          <w:p w14:paraId="1718C83A"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d) Activitatea liderilor instituţiei</w:t>
            </w:r>
          </w:p>
        </w:tc>
        <w:tc>
          <w:tcPr>
            <w:tcW w:w="650" w:type="pct"/>
            <w:tcBorders>
              <w:top w:val="outset" w:sz="6" w:space="0" w:color="auto"/>
              <w:left w:val="outset" w:sz="6" w:space="0" w:color="auto"/>
              <w:bottom w:val="outset" w:sz="6" w:space="0" w:color="auto"/>
              <w:right w:val="outset" w:sz="6" w:space="0" w:color="auto"/>
            </w:tcBorders>
            <w:hideMark/>
          </w:tcPr>
          <w:p w14:paraId="2CC60F52"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p>
        </w:tc>
      </w:tr>
      <w:tr w:rsidR="001E72AC" w:rsidRPr="001E72AC" w14:paraId="49D001A6" w14:textId="77777777" w:rsidTr="001E72AC">
        <w:trPr>
          <w:tblCellSpacing w:w="0" w:type="dxa"/>
        </w:trPr>
        <w:tc>
          <w:tcPr>
            <w:tcW w:w="4350" w:type="pct"/>
            <w:tcBorders>
              <w:top w:val="outset" w:sz="6" w:space="0" w:color="auto"/>
              <w:left w:val="outset" w:sz="6" w:space="0" w:color="auto"/>
              <w:bottom w:val="outset" w:sz="6" w:space="0" w:color="auto"/>
              <w:right w:val="outset" w:sz="6" w:space="0" w:color="auto"/>
            </w:tcBorders>
            <w:hideMark/>
          </w:tcPr>
          <w:p w14:paraId="3D3910C0"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xml:space="preserve">e) Informaţii privind modul de aplicare a Legii nr. </w:t>
            </w:r>
            <w:hyperlink r:id="rId123"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kern w:val="0"/>
                <w:sz w:val="16"/>
                <w:szCs w:val="16"/>
                <w:lang w:eastAsia="ro-RO"/>
                <w14:ligatures w14:val="none"/>
              </w:rPr>
              <w:t>, cu modificările şi completările ulterioare</w:t>
            </w:r>
          </w:p>
        </w:tc>
        <w:tc>
          <w:tcPr>
            <w:tcW w:w="650" w:type="pct"/>
            <w:tcBorders>
              <w:top w:val="outset" w:sz="6" w:space="0" w:color="auto"/>
              <w:left w:val="outset" w:sz="6" w:space="0" w:color="auto"/>
              <w:bottom w:val="outset" w:sz="6" w:space="0" w:color="auto"/>
              <w:right w:val="outset" w:sz="6" w:space="0" w:color="auto"/>
            </w:tcBorders>
            <w:hideMark/>
          </w:tcPr>
          <w:p w14:paraId="514471D6"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p>
        </w:tc>
      </w:tr>
      <w:tr w:rsidR="001E72AC" w:rsidRPr="001E72AC" w14:paraId="2F52670C" w14:textId="77777777" w:rsidTr="001E72AC">
        <w:trPr>
          <w:tblCellSpacing w:w="0" w:type="dxa"/>
        </w:trPr>
        <w:tc>
          <w:tcPr>
            <w:tcW w:w="4350" w:type="pct"/>
            <w:tcBorders>
              <w:top w:val="outset" w:sz="6" w:space="0" w:color="auto"/>
              <w:left w:val="outset" w:sz="6" w:space="0" w:color="auto"/>
              <w:bottom w:val="outset" w:sz="6" w:space="0" w:color="auto"/>
              <w:right w:val="outset" w:sz="6" w:space="0" w:color="auto"/>
            </w:tcBorders>
            <w:hideMark/>
          </w:tcPr>
          <w:p w14:paraId="4BDC0E27"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f) Altele, cu menţionarea acestora:</w:t>
            </w:r>
          </w:p>
        </w:tc>
        <w:tc>
          <w:tcPr>
            <w:tcW w:w="650" w:type="pct"/>
            <w:tcBorders>
              <w:top w:val="outset" w:sz="6" w:space="0" w:color="auto"/>
              <w:left w:val="outset" w:sz="6" w:space="0" w:color="auto"/>
              <w:bottom w:val="outset" w:sz="6" w:space="0" w:color="auto"/>
              <w:right w:val="outset" w:sz="6" w:space="0" w:color="auto"/>
            </w:tcBorders>
            <w:hideMark/>
          </w:tcPr>
          <w:p w14:paraId="5417C7A2" w14:textId="77777777" w:rsidR="001E72AC" w:rsidRPr="001E72AC" w:rsidRDefault="001E72AC" w:rsidP="001E72AC">
            <w:pPr>
              <w:spacing w:before="30" w:after="30" w:line="240" w:lineRule="auto"/>
              <w:rPr>
                <w:rFonts w:ascii="Verdana" w:eastAsia="Times New Roman" w:hAnsi="Verdana" w:cs="Times New Roman"/>
                <w:kern w:val="0"/>
                <w:sz w:val="16"/>
                <w:szCs w:val="16"/>
                <w:lang w:eastAsia="ro-RO"/>
                <w14:ligatures w14:val="none"/>
              </w:rPr>
            </w:pPr>
          </w:p>
        </w:tc>
      </w:tr>
    </w:tbl>
    <w:p w14:paraId="0747FEFF" w14:textId="77777777" w:rsidR="001E72AC" w:rsidRPr="001E72AC" w:rsidRDefault="001E72AC" w:rsidP="001E72AC">
      <w:pPr>
        <w:shd w:val="clear" w:color="auto" w:fill="FFFAFA"/>
        <w:spacing w:after="0" w:line="240" w:lineRule="auto"/>
        <w:rPr>
          <w:rFonts w:ascii="Verdana" w:eastAsia="Times New Roman" w:hAnsi="Verdana" w:cs="Times New Roman"/>
          <w:vanish/>
          <w:kern w:val="0"/>
          <w:sz w:val="17"/>
          <w:szCs w:val="17"/>
          <w:lang w:eastAsia="ro-RO"/>
          <w14:ligatures w14:val="none"/>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6"/>
        <w:gridCol w:w="1217"/>
        <w:gridCol w:w="972"/>
        <w:gridCol w:w="972"/>
        <w:gridCol w:w="784"/>
        <w:gridCol w:w="1014"/>
        <w:gridCol w:w="1014"/>
        <w:gridCol w:w="1014"/>
        <w:gridCol w:w="942"/>
        <w:gridCol w:w="897"/>
        <w:gridCol w:w="1087"/>
        <w:gridCol w:w="912"/>
        <w:gridCol w:w="1046"/>
        <w:gridCol w:w="907"/>
      </w:tblGrid>
      <w:tr w:rsidR="001E72AC" w:rsidRPr="001E72AC" w14:paraId="4EDAA6BC" w14:textId="77777777" w:rsidTr="001E72AC">
        <w:trPr>
          <w:tblCellSpacing w:w="0" w:type="dxa"/>
        </w:trPr>
        <w:tc>
          <w:tcPr>
            <w:tcW w:w="350" w:type="pct"/>
            <w:vMerge w:val="restart"/>
            <w:tcBorders>
              <w:top w:val="outset" w:sz="6" w:space="0" w:color="auto"/>
              <w:left w:val="outset" w:sz="6" w:space="0" w:color="auto"/>
              <w:bottom w:val="outset" w:sz="6" w:space="0" w:color="auto"/>
              <w:right w:val="outset" w:sz="6" w:space="0" w:color="auto"/>
            </w:tcBorders>
            <w:hideMark/>
          </w:tcPr>
          <w:p w14:paraId="700E229F"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lastRenderedPageBreak/>
              <w:t>2. Număr total de solicitări soluţionate favorabil</w:t>
            </w:r>
          </w:p>
        </w:tc>
        <w:tc>
          <w:tcPr>
            <w:tcW w:w="1450" w:type="pct"/>
            <w:gridSpan w:val="4"/>
            <w:tcBorders>
              <w:top w:val="outset" w:sz="6" w:space="0" w:color="auto"/>
              <w:left w:val="outset" w:sz="6" w:space="0" w:color="auto"/>
              <w:bottom w:val="outset" w:sz="6" w:space="0" w:color="auto"/>
              <w:right w:val="outset" w:sz="6" w:space="0" w:color="auto"/>
            </w:tcBorders>
            <w:hideMark/>
          </w:tcPr>
          <w:p w14:paraId="6953317C"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Termen de răspuns</w:t>
            </w:r>
          </w:p>
        </w:tc>
        <w:tc>
          <w:tcPr>
            <w:tcW w:w="1100" w:type="pct"/>
            <w:gridSpan w:val="3"/>
            <w:tcBorders>
              <w:top w:val="outset" w:sz="6" w:space="0" w:color="auto"/>
              <w:left w:val="outset" w:sz="6" w:space="0" w:color="auto"/>
              <w:bottom w:val="outset" w:sz="6" w:space="0" w:color="auto"/>
              <w:right w:val="outset" w:sz="6" w:space="0" w:color="auto"/>
            </w:tcBorders>
            <w:hideMark/>
          </w:tcPr>
          <w:p w14:paraId="379E487A"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Modul de comunicare</w:t>
            </w:r>
          </w:p>
        </w:tc>
        <w:tc>
          <w:tcPr>
            <w:tcW w:w="2100" w:type="pct"/>
            <w:gridSpan w:val="6"/>
            <w:tcBorders>
              <w:top w:val="outset" w:sz="6" w:space="0" w:color="auto"/>
              <w:left w:val="outset" w:sz="6" w:space="0" w:color="auto"/>
              <w:bottom w:val="outset" w:sz="6" w:space="0" w:color="auto"/>
              <w:right w:val="outset" w:sz="6" w:space="0" w:color="auto"/>
            </w:tcBorders>
            <w:hideMark/>
          </w:tcPr>
          <w:p w14:paraId="4E4F2F69"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Departajate pe domenii de interes</w:t>
            </w:r>
          </w:p>
        </w:tc>
      </w:tr>
      <w:tr w:rsidR="001E72AC" w:rsidRPr="001E72AC" w14:paraId="72ABDE7E" w14:textId="77777777" w:rsidTr="001E72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3B6119" w14:textId="77777777" w:rsidR="001E72AC" w:rsidRPr="001E72AC" w:rsidRDefault="001E72AC" w:rsidP="001E72AC">
            <w:pPr>
              <w:spacing w:after="0" w:line="240" w:lineRule="auto"/>
              <w:rPr>
                <w:rFonts w:ascii="Verdana" w:eastAsia="Times New Roman" w:hAnsi="Verdana" w:cs="Times New Roman"/>
                <w:color w:val="000000"/>
                <w:kern w:val="0"/>
                <w:sz w:val="16"/>
                <w:szCs w:val="16"/>
                <w:lang w:eastAsia="ro-RO"/>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4208DE03"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Redirecţionate către alte instituţii în termen de 5 zile</w:t>
            </w:r>
          </w:p>
        </w:tc>
        <w:tc>
          <w:tcPr>
            <w:tcW w:w="350" w:type="pct"/>
            <w:tcBorders>
              <w:top w:val="outset" w:sz="6" w:space="0" w:color="auto"/>
              <w:left w:val="outset" w:sz="6" w:space="0" w:color="auto"/>
              <w:bottom w:val="outset" w:sz="6" w:space="0" w:color="auto"/>
              <w:right w:val="outset" w:sz="6" w:space="0" w:color="auto"/>
            </w:tcBorders>
            <w:hideMark/>
          </w:tcPr>
          <w:p w14:paraId="693A0270"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Soluţionate favorabil în termen de 10 zile</w:t>
            </w:r>
          </w:p>
        </w:tc>
        <w:tc>
          <w:tcPr>
            <w:tcW w:w="350" w:type="pct"/>
            <w:tcBorders>
              <w:top w:val="outset" w:sz="6" w:space="0" w:color="auto"/>
              <w:left w:val="outset" w:sz="6" w:space="0" w:color="auto"/>
              <w:bottom w:val="outset" w:sz="6" w:space="0" w:color="auto"/>
              <w:right w:val="outset" w:sz="6" w:space="0" w:color="auto"/>
            </w:tcBorders>
            <w:hideMark/>
          </w:tcPr>
          <w:p w14:paraId="717C6B5C"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Soluţionate favorabil în termen de 30 de zile</w:t>
            </w:r>
          </w:p>
        </w:tc>
        <w:tc>
          <w:tcPr>
            <w:tcW w:w="300" w:type="pct"/>
            <w:tcBorders>
              <w:top w:val="outset" w:sz="6" w:space="0" w:color="auto"/>
              <w:left w:val="outset" w:sz="6" w:space="0" w:color="auto"/>
              <w:bottom w:val="outset" w:sz="6" w:space="0" w:color="auto"/>
              <w:right w:val="outset" w:sz="6" w:space="0" w:color="auto"/>
            </w:tcBorders>
            <w:hideMark/>
          </w:tcPr>
          <w:p w14:paraId="4D2F9F1C"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Solicitări pentru care termenul a fost depăşit</w:t>
            </w:r>
          </w:p>
        </w:tc>
        <w:tc>
          <w:tcPr>
            <w:tcW w:w="350" w:type="pct"/>
            <w:tcBorders>
              <w:top w:val="outset" w:sz="6" w:space="0" w:color="auto"/>
              <w:left w:val="outset" w:sz="6" w:space="0" w:color="auto"/>
              <w:bottom w:val="outset" w:sz="6" w:space="0" w:color="auto"/>
              <w:right w:val="outset" w:sz="6" w:space="0" w:color="auto"/>
            </w:tcBorders>
            <w:hideMark/>
          </w:tcPr>
          <w:p w14:paraId="36F7C439"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Comunicare electronică</w:t>
            </w:r>
          </w:p>
        </w:tc>
        <w:tc>
          <w:tcPr>
            <w:tcW w:w="350" w:type="pct"/>
            <w:tcBorders>
              <w:top w:val="outset" w:sz="6" w:space="0" w:color="auto"/>
              <w:left w:val="outset" w:sz="6" w:space="0" w:color="auto"/>
              <w:bottom w:val="outset" w:sz="6" w:space="0" w:color="auto"/>
              <w:right w:val="outset" w:sz="6" w:space="0" w:color="auto"/>
            </w:tcBorders>
            <w:hideMark/>
          </w:tcPr>
          <w:p w14:paraId="5A2F8A62"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Comunicare în format hârtie</w:t>
            </w:r>
          </w:p>
        </w:tc>
        <w:tc>
          <w:tcPr>
            <w:tcW w:w="350" w:type="pct"/>
            <w:tcBorders>
              <w:top w:val="outset" w:sz="6" w:space="0" w:color="auto"/>
              <w:left w:val="outset" w:sz="6" w:space="0" w:color="auto"/>
              <w:bottom w:val="outset" w:sz="6" w:space="0" w:color="auto"/>
              <w:right w:val="outset" w:sz="6" w:space="0" w:color="auto"/>
            </w:tcBorders>
            <w:hideMark/>
          </w:tcPr>
          <w:p w14:paraId="6CDCBCF9"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Comunicare verbală</w:t>
            </w:r>
          </w:p>
        </w:tc>
        <w:tc>
          <w:tcPr>
            <w:tcW w:w="350" w:type="pct"/>
            <w:tcBorders>
              <w:top w:val="outset" w:sz="6" w:space="0" w:color="auto"/>
              <w:left w:val="outset" w:sz="6" w:space="0" w:color="auto"/>
              <w:bottom w:val="outset" w:sz="6" w:space="0" w:color="auto"/>
              <w:right w:val="outset" w:sz="6" w:space="0" w:color="auto"/>
            </w:tcBorders>
            <w:hideMark/>
          </w:tcPr>
          <w:p w14:paraId="6B4A8175"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Utilizarea banilor publici</w:t>
            </w:r>
          </w:p>
          <w:p w14:paraId="24556004"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(contracte, investiţii, cheltuieli etc.)</w:t>
            </w:r>
          </w:p>
        </w:tc>
        <w:tc>
          <w:tcPr>
            <w:tcW w:w="350" w:type="pct"/>
            <w:tcBorders>
              <w:top w:val="outset" w:sz="6" w:space="0" w:color="auto"/>
              <w:left w:val="outset" w:sz="6" w:space="0" w:color="auto"/>
              <w:bottom w:val="outset" w:sz="6" w:space="0" w:color="auto"/>
              <w:right w:val="outset" w:sz="6" w:space="0" w:color="auto"/>
            </w:tcBorders>
            <w:hideMark/>
          </w:tcPr>
          <w:p w14:paraId="7A512C54"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Modul de îndeplinire a atribuţiilor instituţiei publice</w:t>
            </w:r>
          </w:p>
        </w:tc>
        <w:tc>
          <w:tcPr>
            <w:tcW w:w="400" w:type="pct"/>
            <w:tcBorders>
              <w:top w:val="outset" w:sz="6" w:space="0" w:color="auto"/>
              <w:left w:val="outset" w:sz="6" w:space="0" w:color="auto"/>
              <w:bottom w:val="outset" w:sz="6" w:space="0" w:color="auto"/>
              <w:right w:val="outset" w:sz="6" w:space="0" w:color="auto"/>
            </w:tcBorders>
            <w:hideMark/>
          </w:tcPr>
          <w:p w14:paraId="171E792C"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Acte normative, reglementări</w:t>
            </w:r>
          </w:p>
        </w:tc>
        <w:tc>
          <w:tcPr>
            <w:tcW w:w="350" w:type="pct"/>
            <w:tcBorders>
              <w:top w:val="outset" w:sz="6" w:space="0" w:color="auto"/>
              <w:left w:val="outset" w:sz="6" w:space="0" w:color="auto"/>
              <w:bottom w:val="outset" w:sz="6" w:space="0" w:color="auto"/>
              <w:right w:val="outset" w:sz="6" w:space="0" w:color="auto"/>
            </w:tcBorders>
            <w:hideMark/>
          </w:tcPr>
          <w:p w14:paraId="071B3AC5"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Activitatea liderilor instituţiei</w:t>
            </w:r>
          </w:p>
        </w:tc>
        <w:tc>
          <w:tcPr>
            <w:tcW w:w="400" w:type="pct"/>
            <w:tcBorders>
              <w:top w:val="outset" w:sz="6" w:space="0" w:color="auto"/>
              <w:left w:val="outset" w:sz="6" w:space="0" w:color="auto"/>
              <w:bottom w:val="outset" w:sz="6" w:space="0" w:color="auto"/>
              <w:right w:val="outset" w:sz="6" w:space="0" w:color="auto"/>
            </w:tcBorders>
            <w:hideMark/>
          </w:tcPr>
          <w:p w14:paraId="3AAA4A5E"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 xml:space="preserve">Informaţii privind modul de aplicare a Legii nr. </w:t>
            </w:r>
            <w:hyperlink r:id="rId124"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color w:val="000000"/>
                <w:kern w:val="0"/>
                <w:sz w:val="16"/>
                <w:szCs w:val="16"/>
                <w:lang w:eastAsia="ro-RO"/>
                <w14:ligatures w14:val="none"/>
              </w:rPr>
              <w:t>, cu modificările şi completările ulterioare</w:t>
            </w:r>
          </w:p>
        </w:tc>
        <w:tc>
          <w:tcPr>
            <w:tcW w:w="350" w:type="pct"/>
            <w:tcBorders>
              <w:top w:val="outset" w:sz="6" w:space="0" w:color="auto"/>
              <w:left w:val="outset" w:sz="6" w:space="0" w:color="auto"/>
              <w:bottom w:val="outset" w:sz="6" w:space="0" w:color="auto"/>
              <w:right w:val="outset" w:sz="6" w:space="0" w:color="auto"/>
            </w:tcBorders>
            <w:hideMark/>
          </w:tcPr>
          <w:p w14:paraId="31F3D7D5"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Altele (se precizează care)</w:t>
            </w:r>
          </w:p>
        </w:tc>
      </w:tr>
      <w:tr w:rsidR="001E72AC" w:rsidRPr="001E72AC" w14:paraId="640F4362" w14:textId="77777777" w:rsidTr="001E72AC">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14:paraId="468378FD"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3CC56D6F"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350" w:type="pct"/>
            <w:tcBorders>
              <w:top w:val="outset" w:sz="6" w:space="0" w:color="auto"/>
              <w:left w:val="outset" w:sz="6" w:space="0" w:color="auto"/>
              <w:bottom w:val="outset" w:sz="6" w:space="0" w:color="auto"/>
              <w:right w:val="outset" w:sz="6" w:space="0" w:color="auto"/>
            </w:tcBorders>
            <w:hideMark/>
          </w:tcPr>
          <w:p w14:paraId="7D0407E6"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350" w:type="pct"/>
            <w:tcBorders>
              <w:top w:val="outset" w:sz="6" w:space="0" w:color="auto"/>
              <w:left w:val="outset" w:sz="6" w:space="0" w:color="auto"/>
              <w:bottom w:val="outset" w:sz="6" w:space="0" w:color="auto"/>
              <w:right w:val="outset" w:sz="6" w:space="0" w:color="auto"/>
            </w:tcBorders>
            <w:hideMark/>
          </w:tcPr>
          <w:p w14:paraId="1EAFF4D3"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300" w:type="pct"/>
            <w:tcBorders>
              <w:top w:val="outset" w:sz="6" w:space="0" w:color="auto"/>
              <w:left w:val="outset" w:sz="6" w:space="0" w:color="auto"/>
              <w:bottom w:val="outset" w:sz="6" w:space="0" w:color="auto"/>
              <w:right w:val="outset" w:sz="6" w:space="0" w:color="auto"/>
            </w:tcBorders>
            <w:hideMark/>
          </w:tcPr>
          <w:p w14:paraId="5F4FF647"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350" w:type="pct"/>
            <w:tcBorders>
              <w:top w:val="outset" w:sz="6" w:space="0" w:color="auto"/>
              <w:left w:val="outset" w:sz="6" w:space="0" w:color="auto"/>
              <w:bottom w:val="outset" w:sz="6" w:space="0" w:color="auto"/>
              <w:right w:val="outset" w:sz="6" w:space="0" w:color="auto"/>
            </w:tcBorders>
            <w:hideMark/>
          </w:tcPr>
          <w:p w14:paraId="19A7E167"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350" w:type="pct"/>
            <w:tcBorders>
              <w:top w:val="outset" w:sz="6" w:space="0" w:color="auto"/>
              <w:left w:val="outset" w:sz="6" w:space="0" w:color="auto"/>
              <w:bottom w:val="outset" w:sz="6" w:space="0" w:color="auto"/>
              <w:right w:val="outset" w:sz="6" w:space="0" w:color="auto"/>
            </w:tcBorders>
            <w:hideMark/>
          </w:tcPr>
          <w:p w14:paraId="587EFD90"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350" w:type="pct"/>
            <w:tcBorders>
              <w:top w:val="outset" w:sz="6" w:space="0" w:color="auto"/>
              <w:left w:val="outset" w:sz="6" w:space="0" w:color="auto"/>
              <w:bottom w:val="outset" w:sz="6" w:space="0" w:color="auto"/>
              <w:right w:val="outset" w:sz="6" w:space="0" w:color="auto"/>
            </w:tcBorders>
            <w:hideMark/>
          </w:tcPr>
          <w:p w14:paraId="1AD272A7"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350" w:type="pct"/>
            <w:tcBorders>
              <w:top w:val="outset" w:sz="6" w:space="0" w:color="auto"/>
              <w:left w:val="outset" w:sz="6" w:space="0" w:color="auto"/>
              <w:bottom w:val="outset" w:sz="6" w:space="0" w:color="auto"/>
              <w:right w:val="outset" w:sz="6" w:space="0" w:color="auto"/>
            </w:tcBorders>
            <w:hideMark/>
          </w:tcPr>
          <w:p w14:paraId="16853561"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350" w:type="pct"/>
            <w:tcBorders>
              <w:top w:val="outset" w:sz="6" w:space="0" w:color="auto"/>
              <w:left w:val="outset" w:sz="6" w:space="0" w:color="auto"/>
              <w:bottom w:val="outset" w:sz="6" w:space="0" w:color="auto"/>
              <w:right w:val="outset" w:sz="6" w:space="0" w:color="auto"/>
            </w:tcBorders>
            <w:hideMark/>
          </w:tcPr>
          <w:p w14:paraId="0F5D935F"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400" w:type="pct"/>
            <w:tcBorders>
              <w:top w:val="outset" w:sz="6" w:space="0" w:color="auto"/>
              <w:left w:val="outset" w:sz="6" w:space="0" w:color="auto"/>
              <w:bottom w:val="outset" w:sz="6" w:space="0" w:color="auto"/>
              <w:right w:val="outset" w:sz="6" w:space="0" w:color="auto"/>
            </w:tcBorders>
            <w:hideMark/>
          </w:tcPr>
          <w:p w14:paraId="13EB61C8"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350" w:type="pct"/>
            <w:tcBorders>
              <w:top w:val="outset" w:sz="6" w:space="0" w:color="auto"/>
              <w:left w:val="outset" w:sz="6" w:space="0" w:color="auto"/>
              <w:bottom w:val="outset" w:sz="6" w:space="0" w:color="auto"/>
              <w:right w:val="outset" w:sz="6" w:space="0" w:color="auto"/>
            </w:tcBorders>
            <w:hideMark/>
          </w:tcPr>
          <w:p w14:paraId="4812E6F5"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400" w:type="pct"/>
            <w:tcBorders>
              <w:top w:val="outset" w:sz="6" w:space="0" w:color="auto"/>
              <w:left w:val="outset" w:sz="6" w:space="0" w:color="auto"/>
              <w:bottom w:val="outset" w:sz="6" w:space="0" w:color="auto"/>
              <w:right w:val="outset" w:sz="6" w:space="0" w:color="auto"/>
            </w:tcBorders>
            <w:hideMark/>
          </w:tcPr>
          <w:p w14:paraId="183332C7"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350" w:type="pct"/>
            <w:tcBorders>
              <w:top w:val="outset" w:sz="6" w:space="0" w:color="auto"/>
              <w:left w:val="outset" w:sz="6" w:space="0" w:color="auto"/>
              <w:bottom w:val="outset" w:sz="6" w:space="0" w:color="auto"/>
              <w:right w:val="outset" w:sz="6" w:space="0" w:color="auto"/>
            </w:tcBorders>
            <w:hideMark/>
          </w:tcPr>
          <w:p w14:paraId="7F2FB3BD"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r>
    </w:tbl>
    <w:p w14:paraId="3898EBD5"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3.Menţionaţi principalele cauze pentru care anumite răspunsuri nu au fost transmise în termenul legal:</w:t>
      </w:r>
      <w:r w:rsidRPr="001E72AC">
        <w:rPr>
          <w:rFonts w:ascii="Verdana" w:eastAsia="Times New Roman" w:hAnsi="Verdana" w:cs="Times New Roman"/>
          <w:kern w:val="0"/>
          <w:sz w:val="17"/>
          <w:szCs w:val="17"/>
          <w:lang w:eastAsia="ro-RO"/>
          <w14:ligatures w14:val="none"/>
        </w:rPr>
        <w:br/>
        <w:t>3.1......................................</w:t>
      </w:r>
      <w:r w:rsidRPr="001E72AC">
        <w:rPr>
          <w:rFonts w:ascii="Verdana" w:eastAsia="Times New Roman" w:hAnsi="Verdana" w:cs="Times New Roman"/>
          <w:kern w:val="0"/>
          <w:sz w:val="17"/>
          <w:szCs w:val="17"/>
          <w:lang w:eastAsia="ro-RO"/>
          <w14:ligatures w14:val="none"/>
        </w:rPr>
        <w:br/>
        <w:t>3.2......................................</w:t>
      </w:r>
      <w:r w:rsidRPr="001E72AC">
        <w:rPr>
          <w:rFonts w:ascii="Verdana" w:eastAsia="Times New Roman" w:hAnsi="Verdana" w:cs="Times New Roman"/>
          <w:kern w:val="0"/>
          <w:sz w:val="17"/>
          <w:szCs w:val="17"/>
          <w:lang w:eastAsia="ro-RO"/>
          <w14:ligatures w14:val="none"/>
        </w:rPr>
        <w:br/>
        <w:t>3.3......................................</w:t>
      </w:r>
      <w:r w:rsidRPr="001E72AC">
        <w:rPr>
          <w:rFonts w:ascii="Verdana" w:eastAsia="Times New Roman" w:hAnsi="Verdana" w:cs="Times New Roman"/>
          <w:kern w:val="0"/>
          <w:sz w:val="17"/>
          <w:szCs w:val="17"/>
          <w:lang w:eastAsia="ro-RO"/>
          <w14:ligatures w14:val="none"/>
        </w:rPr>
        <w:br/>
        <w:t>4.Ce măsuri au fost luate pentru ca această problemă să fie rezolvată?</w:t>
      </w:r>
      <w:r w:rsidRPr="001E72AC">
        <w:rPr>
          <w:rFonts w:ascii="Verdana" w:eastAsia="Times New Roman" w:hAnsi="Verdana" w:cs="Times New Roman"/>
          <w:kern w:val="0"/>
          <w:sz w:val="17"/>
          <w:szCs w:val="17"/>
          <w:lang w:eastAsia="ro-RO"/>
          <w14:ligatures w14:val="none"/>
        </w:rPr>
        <w:br/>
        <w:t>4.1......................................</w:t>
      </w:r>
      <w:r w:rsidRPr="001E72AC">
        <w:rPr>
          <w:rFonts w:ascii="Verdana" w:eastAsia="Times New Roman" w:hAnsi="Verdana" w:cs="Times New Roman"/>
          <w:kern w:val="0"/>
          <w:sz w:val="17"/>
          <w:szCs w:val="17"/>
          <w:lang w:eastAsia="ro-RO"/>
          <w14:ligatures w14:val="none"/>
        </w:rPr>
        <w:br/>
        <w:t>4.2......................................</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1"/>
        <w:gridCol w:w="965"/>
        <w:gridCol w:w="965"/>
        <w:gridCol w:w="965"/>
        <w:gridCol w:w="965"/>
        <w:gridCol w:w="965"/>
        <w:gridCol w:w="1087"/>
        <w:gridCol w:w="965"/>
        <w:gridCol w:w="1061"/>
        <w:gridCol w:w="966"/>
      </w:tblGrid>
      <w:tr w:rsidR="001E72AC" w:rsidRPr="001E72AC" w14:paraId="2590E20A" w14:textId="77777777" w:rsidTr="001E72AC">
        <w:trPr>
          <w:tblCellSpacing w:w="0" w:type="dxa"/>
        </w:trPr>
        <w:tc>
          <w:tcPr>
            <w:tcW w:w="400" w:type="pct"/>
            <w:vMerge w:val="restart"/>
            <w:tcBorders>
              <w:top w:val="outset" w:sz="6" w:space="0" w:color="auto"/>
              <w:left w:val="outset" w:sz="6" w:space="0" w:color="auto"/>
              <w:bottom w:val="outset" w:sz="6" w:space="0" w:color="auto"/>
              <w:right w:val="outset" w:sz="6" w:space="0" w:color="auto"/>
            </w:tcBorders>
            <w:hideMark/>
          </w:tcPr>
          <w:p w14:paraId="5D9C0D10"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5. Număr total de solicitări respinse</w:t>
            </w:r>
          </w:p>
        </w:tc>
        <w:tc>
          <w:tcPr>
            <w:tcW w:w="1450" w:type="pct"/>
            <w:gridSpan w:val="3"/>
            <w:tcBorders>
              <w:top w:val="outset" w:sz="6" w:space="0" w:color="auto"/>
              <w:left w:val="outset" w:sz="6" w:space="0" w:color="auto"/>
              <w:bottom w:val="outset" w:sz="6" w:space="0" w:color="auto"/>
              <w:right w:val="outset" w:sz="6" w:space="0" w:color="auto"/>
            </w:tcBorders>
            <w:hideMark/>
          </w:tcPr>
          <w:p w14:paraId="46AE11FA"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Motivul respingerii</w:t>
            </w:r>
          </w:p>
        </w:tc>
        <w:tc>
          <w:tcPr>
            <w:tcW w:w="3100" w:type="pct"/>
            <w:gridSpan w:val="6"/>
            <w:tcBorders>
              <w:top w:val="outset" w:sz="6" w:space="0" w:color="auto"/>
              <w:left w:val="outset" w:sz="6" w:space="0" w:color="auto"/>
              <w:bottom w:val="outset" w:sz="6" w:space="0" w:color="auto"/>
              <w:right w:val="outset" w:sz="6" w:space="0" w:color="auto"/>
            </w:tcBorders>
            <w:hideMark/>
          </w:tcPr>
          <w:p w14:paraId="1EF484A1"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Departajate pe domenii de interes</w:t>
            </w:r>
          </w:p>
        </w:tc>
      </w:tr>
      <w:tr w:rsidR="001E72AC" w:rsidRPr="001E72AC" w14:paraId="034AFB50" w14:textId="77777777" w:rsidTr="001E72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3C7366" w14:textId="77777777" w:rsidR="001E72AC" w:rsidRPr="001E72AC" w:rsidRDefault="001E72AC" w:rsidP="001E72AC">
            <w:pPr>
              <w:spacing w:after="0" w:line="240" w:lineRule="auto"/>
              <w:rPr>
                <w:rFonts w:ascii="Verdana" w:eastAsia="Times New Roman" w:hAnsi="Verdana" w:cs="Times New Roman"/>
                <w:color w:val="000000"/>
                <w:kern w:val="0"/>
                <w:sz w:val="16"/>
                <w:szCs w:val="16"/>
                <w:lang w:eastAsia="ro-RO"/>
                <w14:ligatures w14:val="none"/>
              </w:rPr>
            </w:pPr>
          </w:p>
        </w:tc>
        <w:tc>
          <w:tcPr>
            <w:tcW w:w="500" w:type="pct"/>
            <w:tcBorders>
              <w:top w:val="outset" w:sz="6" w:space="0" w:color="auto"/>
              <w:left w:val="outset" w:sz="6" w:space="0" w:color="auto"/>
              <w:bottom w:val="outset" w:sz="6" w:space="0" w:color="auto"/>
              <w:right w:val="outset" w:sz="6" w:space="0" w:color="auto"/>
            </w:tcBorders>
            <w:hideMark/>
          </w:tcPr>
          <w:p w14:paraId="2423DAC3"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Exceptate, conform legii</w:t>
            </w:r>
          </w:p>
        </w:tc>
        <w:tc>
          <w:tcPr>
            <w:tcW w:w="500" w:type="pct"/>
            <w:tcBorders>
              <w:top w:val="outset" w:sz="6" w:space="0" w:color="auto"/>
              <w:left w:val="outset" w:sz="6" w:space="0" w:color="auto"/>
              <w:bottom w:val="outset" w:sz="6" w:space="0" w:color="auto"/>
              <w:right w:val="outset" w:sz="6" w:space="0" w:color="auto"/>
            </w:tcBorders>
            <w:hideMark/>
          </w:tcPr>
          <w:p w14:paraId="0E8C21FE"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Informaţii inexistente</w:t>
            </w:r>
          </w:p>
        </w:tc>
        <w:tc>
          <w:tcPr>
            <w:tcW w:w="500" w:type="pct"/>
            <w:tcBorders>
              <w:top w:val="outset" w:sz="6" w:space="0" w:color="auto"/>
              <w:left w:val="outset" w:sz="6" w:space="0" w:color="auto"/>
              <w:bottom w:val="outset" w:sz="6" w:space="0" w:color="auto"/>
              <w:right w:val="outset" w:sz="6" w:space="0" w:color="auto"/>
            </w:tcBorders>
            <w:hideMark/>
          </w:tcPr>
          <w:p w14:paraId="3100B4C3"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Alte motive (cu precizarea acestora)</w:t>
            </w:r>
          </w:p>
        </w:tc>
        <w:tc>
          <w:tcPr>
            <w:tcW w:w="500" w:type="pct"/>
            <w:tcBorders>
              <w:top w:val="outset" w:sz="6" w:space="0" w:color="auto"/>
              <w:left w:val="outset" w:sz="6" w:space="0" w:color="auto"/>
              <w:bottom w:val="outset" w:sz="6" w:space="0" w:color="auto"/>
              <w:right w:val="outset" w:sz="6" w:space="0" w:color="auto"/>
            </w:tcBorders>
            <w:hideMark/>
          </w:tcPr>
          <w:p w14:paraId="03236C1E"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Utilizarea banilor publici</w:t>
            </w:r>
          </w:p>
          <w:p w14:paraId="00F7751F"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(contracte, investiţii, cheltuieli etc.)</w:t>
            </w:r>
          </w:p>
        </w:tc>
        <w:tc>
          <w:tcPr>
            <w:tcW w:w="500" w:type="pct"/>
            <w:tcBorders>
              <w:top w:val="outset" w:sz="6" w:space="0" w:color="auto"/>
              <w:left w:val="outset" w:sz="6" w:space="0" w:color="auto"/>
              <w:bottom w:val="outset" w:sz="6" w:space="0" w:color="auto"/>
              <w:right w:val="outset" w:sz="6" w:space="0" w:color="auto"/>
            </w:tcBorders>
            <w:hideMark/>
          </w:tcPr>
          <w:p w14:paraId="3054DEE9"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Modul de îndeplinire a atribuţiilor instituţiei publice</w:t>
            </w:r>
          </w:p>
        </w:tc>
        <w:tc>
          <w:tcPr>
            <w:tcW w:w="550" w:type="pct"/>
            <w:tcBorders>
              <w:top w:val="outset" w:sz="6" w:space="0" w:color="auto"/>
              <w:left w:val="outset" w:sz="6" w:space="0" w:color="auto"/>
              <w:bottom w:val="outset" w:sz="6" w:space="0" w:color="auto"/>
              <w:right w:val="outset" w:sz="6" w:space="0" w:color="auto"/>
            </w:tcBorders>
            <w:hideMark/>
          </w:tcPr>
          <w:p w14:paraId="42F86768"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Acte normative, reglementări</w:t>
            </w:r>
          </w:p>
        </w:tc>
        <w:tc>
          <w:tcPr>
            <w:tcW w:w="500" w:type="pct"/>
            <w:tcBorders>
              <w:top w:val="outset" w:sz="6" w:space="0" w:color="auto"/>
              <w:left w:val="outset" w:sz="6" w:space="0" w:color="auto"/>
              <w:bottom w:val="outset" w:sz="6" w:space="0" w:color="auto"/>
              <w:right w:val="outset" w:sz="6" w:space="0" w:color="auto"/>
            </w:tcBorders>
            <w:hideMark/>
          </w:tcPr>
          <w:p w14:paraId="4EA3D483"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Activitatea liderilor instituţiei</w:t>
            </w:r>
          </w:p>
        </w:tc>
        <w:tc>
          <w:tcPr>
            <w:tcW w:w="550" w:type="pct"/>
            <w:tcBorders>
              <w:top w:val="outset" w:sz="6" w:space="0" w:color="auto"/>
              <w:left w:val="outset" w:sz="6" w:space="0" w:color="auto"/>
              <w:bottom w:val="outset" w:sz="6" w:space="0" w:color="auto"/>
              <w:right w:val="outset" w:sz="6" w:space="0" w:color="auto"/>
            </w:tcBorders>
            <w:hideMark/>
          </w:tcPr>
          <w:p w14:paraId="7E1C91EF"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 xml:space="preserve">Informaţii privind modul de aplicare a Legii nr. </w:t>
            </w:r>
            <w:hyperlink r:id="rId125"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color w:val="000000"/>
                <w:kern w:val="0"/>
                <w:sz w:val="16"/>
                <w:szCs w:val="16"/>
                <w:lang w:eastAsia="ro-RO"/>
                <w14:ligatures w14:val="none"/>
              </w:rPr>
              <w:t>, cu modificările şi completările ulterioare</w:t>
            </w:r>
          </w:p>
        </w:tc>
        <w:tc>
          <w:tcPr>
            <w:tcW w:w="500" w:type="pct"/>
            <w:tcBorders>
              <w:top w:val="outset" w:sz="6" w:space="0" w:color="auto"/>
              <w:left w:val="outset" w:sz="6" w:space="0" w:color="auto"/>
              <w:bottom w:val="outset" w:sz="6" w:space="0" w:color="auto"/>
              <w:right w:val="outset" w:sz="6" w:space="0" w:color="auto"/>
            </w:tcBorders>
            <w:hideMark/>
          </w:tcPr>
          <w:p w14:paraId="291770B1"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Altele (se precizează care)</w:t>
            </w:r>
          </w:p>
        </w:tc>
      </w:tr>
      <w:tr w:rsidR="001E72AC" w:rsidRPr="001E72AC" w14:paraId="4A585A49" w14:textId="77777777" w:rsidTr="001E72AC">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14:paraId="6E97EAB3"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p>
        </w:tc>
        <w:tc>
          <w:tcPr>
            <w:tcW w:w="500" w:type="pct"/>
            <w:tcBorders>
              <w:top w:val="outset" w:sz="6" w:space="0" w:color="auto"/>
              <w:left w:val="outset" w:sz="6" w:space="0" w:color="auto"/>
              <w:bottom w:val="outset" w:sz="6" w:space="0" w:color="auto"/>
              <w:right w:val="outset" w:sz="6" w:space="0" w:color="auto"/>
            </w:tcBorders>
            <w:hideMark/>
          </w:tcPr>
          <w:p w14:paraId="5513CF89"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500" w:type="pct"/>
            <w:tcBorders>
              <w:top w:val="outset" w:sz="6" w:space="0" w:color="auto"/>
              <w:left w:val="outset" w:sz="6" w:space="0" w:color="auto"/>
              <w:bottom w:val="outset" w:sz="6" w:space="0" w:color="auto"/>
              <w:right w:val="outset" w:sz="6" w:space="0" w:color="auto"/>
            </w:tcBorders>
            <w:hideMark/>
          </w:tcPr>
          <w:p w14:paraId="740DAAEF"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500" w:type="pct"/>
            <w:tcBorders>
              <w:top w:val="outset" w:sz="6" w:space="0" w:color="auto"/>
              <w:left w:val="outset" w:sz="6" w:space="0" w:color="auto"/>
              <w:bottom w:val="outset" w:sz="6" w:space="0" w:color="auto"/>
              <w:right w:val="outset" w:sz="6" w:space="0" w:color="auto"/>
            </w:tcBorders>
            <w:hideMark/>
          </w:tcPr>
          <w:p w14:paraId="4B638FCE"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500" w:type="pct"/>
            <w:tcBorders>
              <w:top w:val="outset" w:sz="6" w:space="0" w:color="auto"/>
              <w:left w:val="outset" w:sz="6" w:space="0" w:color="auto"/>
              <w:bottom w:val="outset" w:sz="6" w:space="0" w:color="auto"/>
              <w:right w:val="outset" w:sz="6" w:space="0" w:color="auto"/>
            </w:tcBorders>
            <w:hideMark/>
          </w:tcPr>
          <w:p w14:paraId="4590AAC7"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500" w:type="pct"/>
            <w:tcBorders>
              <w:top w:val="outset" w:sz="6" w:space="0" w:color="auto"/>
              <w:left w:val="outset" w:sz="6" w:space="0" w:color="auto"/>
              <w:bottom w:val="outset" w:sz="6" w:space="0" w:color="auto"/>
              <w:right w:val="outset" w:sz="6" w:space="0" w:color="auto"/>
            </w:tcBorders>
            <w:hideMark/>
          </w:tcPr>
          <w:p w14:paraId="59F45F12"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550" w:type="pct"/>
            <w:tcBorders>
              <w:top w:val="outset" w:sz="6" w:space="0" w:color="auto"/>
              <w:left w:val="outset" w:sz="6" w:space="0" w:color="auto"/>
              <w:bottom w:val="outset" w:sz="6" w:space="0" w:color="auto"/>
              <w:right w:val="outset" w:sz="6" w:space="0" w:color="auto"/>
            </w:tcBorders>
            <w:hideMark/>
          </w:tcPr>
          <w:p w14:paraId="0EF01A05"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500" w:type="pct"/>
            <w:tcBorders>
              <w:top w:val="outset" w:sz="6" w:space="0" w:color="auto"/>
              <w:left w:val="outset" w:sz="6" w:space="0" w:color="auto"/>
              <w:bottom w:val="outset" w:sz="6" w:space="0" w:color="auto"/>
              <w:right w:val="outset" w:sz="6" w:space="0" w:color="auto"/>
            </w:tcBorders>
            <w:hideMark/>
          </w:tcPr>
          <w:p w14:paraId="2C22FB8C"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550" w:type="pct"/>
            <w:tcBorders>
              <w:top w:val="outset" w:sz="6" w:space="0" w:color="auto"/>
              <w:left w:val="outset" w:sz="6" w:space="0" w:color="auto"/>
              <w:bottom w:val="outset" w:sz="6" w:space="0" w:color="auto"/>
              <w:right w:val="outset" w:sz="6" w:space="0" w:color="auto"/>
            </w:tcBorders>
            <w:hideMark/>
          </w:tcPr>
          <w:p w14:paraId="5518F982"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500" w:type="pct"/>
            <w:tcBorders>
              <w:top w:val="outset" w:sz="6" w:space="0" w:color="auto"/>
              <w:left w:val="outset" w:sz="6" w:space="0" w:color="auto"/>
              <w:bottom w:val="outset" w:sz="6" w:space="0" w:color="auto"/>
              <w:right w:val="outset" w:sz="6" w:space="0" w:color="auto"/>
            </w:tcBorders>
            <w:hideMark/>
          </w:tcPr>
          <w:p w14:paraId="3A28CD4A"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r>
    </w:tbl>
    <w:p w14:paraId="3A8C8A85"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5.1.Informaţiile solicitate nefurnizate pentru motivul exceptării acestora conform legii (enumerarea numelor documentelor/informaţiilor solicitate):</w:t>
      </w:r>
      <w:r w:rsidRPr="001E72AC">
        <w:rPr>
          <w:rFonts w:ascii="Verdana" w:eastAsia="Times New Roman" w:hAnsi="Verdana" w:cs="Times New Roman"/>
          <w:kern w:val="0"/>
          <w:sz w:val="17"/>
          <w:szCs w:val="17"/>
          <w:lang w:eastAsia="ro-RO"/>
          <w14:ligatures w14:val="none"/>
        </w:rPr>
        <w:br/>
        <w:t>......................................</w:t>
      </w:r>
      <w:r w:rsidRPr="001E72AC">
        <w:rPr>
          <w:rFonts w:ascii="Verdana" w:eastAsia="Times New Roman" w:hAnsi="Verdana" w:cs="Times New Roman"/>
          <w:kern w:val="0"/>
          <w:sz w:val="17"/>
          <w:szCs w:val="17"/>
          <w:lang w:eastAsia="ro-RO"/>
          <w14:ligatures w14:val="none"/>
        </w:rPr>
        <w:br/>
        <w:t>6.Reclamaţii administrative şi plângeri în instanţă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4"/>
        <w:gridCol w:w="1160"/>
        <w:gridCol w:w="1354"/>
        <w:gridCol w:w="968"/>
        <w:gridCol w:w="1355"/>
        <w:gridCol w:w="1161"/>
        <w:gridCol w:w="1355"/>
        <w:gridCol w:w="968"/>
      </w:tblGrid>
      <w:tr w:rsidR="001E72AC" w:rsidRPr="001E72AC" w14:paraId="7B3EBFB7" w14:textId="77777777" w:rsidTr="001E72AC">
        <w:trPr>
          <w:tblCellSpacing w:w="0" w:type="dxa"/>
        </w:trPr>
        <w:tc>
          <w:tcPr>
            <w:tcW w:w="2500" w:type="pct"/>
            <w:gridSpan w:val="4"/>
            <w:tcBorders>
              <w:top w:val="outset" w:sz="6" w:space="0" w:color="auto"/>
              <w:left w:val="outset" w:sz="6" w:space="0" w:color="auto"/>
              <w:bottom w:val="outset" w:sz="6" w:space="0" w:color="auto"/>
              <w:right w:val="outset" w:sz="6" w:space="0" w:color="auto"/>
            </w:tcBorders>
            <w:hideMark/>
          </w:tcPr>
          <w:p w14:paraId="3CAAEEA7"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 xml:space="preserve">6.1. Numărul de reclamaţii administrative la adresa instituţiei publice în baza Legii nr. </w:t>
            </w:r>
            <w:hyperlink r:id="rId126"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color w:val="000000"/>
                <w:kern w:val="0"/>
                <w:sz w:val="16"/>
                <w:szCs w:val="16"/>
                <w:lang w:eastAsia="ro-RO"/>
                <w14:ligatures w14:val="none"/>
              </w:rPr>
              <w:t>, cu modificările şi completările ulterioare</w:t>
            </w:r>
          </w:p>
        </w:tc>
        <w:tc>
          <w:tcPr>
            <w:tcW w:w="2500" w:type="pct"/>
            <w:gridSpan w:val="4"/>
            <w:tcBorders>
              <w:top w:val="outset" w:sz="6" w:space="0" w:color="auto"/>
              <w:left w:val="outset" w:sz="6" w:space="0" w:color="auto"/>
              <w:bottom w:val="outset" w:sz="6" w:space="0" w:color="auto"/>
              <w:right w:val="outset" w:sz="6" w:space="0" w:color="auto"/>
            </w:tcBorders>
            <w:hideMark/>
          </w:tcPr>
          <w:p w14:paraId="04924A73"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 xml:space="preserve">6.2. Numărul de plângeri în instanţă la adresa instituţiei în baza Legii nr. </w:t>
            </w:r>
            <w:hyperlink r:id="rId127"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color w:val="000000"/>
                <w:kern w:val="0"/>
                <w:sz w:val="16"/>
                <w:szCs w:val="16"/>
                <w:lang w:eastAsia="ro-RO"/>
                <w14:ligatures w14:val="none"/>
              </w:rPr>
              <w:t>, cu modificările şi completările ulterioare</w:t>
            </w:r>
          </w:p>
        </w:tc>
      </w:tr>
      <w:tr w:rsidR="001E72AC" w:rsidRPr="001E72AC" w14:paraId="48AB322B" w14:textId="77777777" w:rsidTr="001E72AC">
        <w:trPr>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14DDA8C"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Soluţionate favorabil</w:t>
            </w:r>
          </w:p>
        </w:tc>
        <w:tc>
          <w:tcPr>
            <w:tcW w:w="600" w:type="pct"/>
            <w:tcBorders>
              <w:top w:val="outset" w:sz="6" w:space="0" w:color="auto"/>
              <w:left w:val="outset" w:sz="6" w:space="0" w:color="auto"/>
              <w:bottom w:val="outset" w:sz="6" w:space="0" w:color="auto"/>
              <w:right w:val="outset" w:sz="6" w:space="0" w:color="auto"/>
            </w:tcBorders>
            <w:hideMark/>
          </w:tcPr>
          <w:p w14:paraId="12C60B7F"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Respinse</w:t>
            </w:r>
          </w:p>
        </w:tc>
        <w:tc>
          <w:tcPr>
            <w:tcW w:w="700" w:type="pct"/>
            <w:tcBorders>
              <w:top w:val="outset" w:sz="6" w:space="0" w:color="auto"/>
              <w:left w:val="outset" w:sz="6" w:space="0" w:color="auto"/>
              <w:bottom w:val="outset" w:sz="6" w:space="0" w:color="auto"/>
              <w:right w:val="outset" w:sz="6" w:space="0" w:color="auto"/>
            </w:tcBorders>
            <w:hideMark/>
          </w:tcPr>
          <w:p w14:paraId="52B3CA6C"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În curs de soluţionare</w:t>
            </w:r>
          </w:p>
        </w:tc>
        <w:tc>
          <w:tcPr>
            <w:tcW w:w="500" w:type="pct"/>
            <w:tcBorders>
              <w:top w:val="outset" w:sz="6" w:space="0" w:color="auto"/>
              <w:left w:val="outset" w:sz="6" w:space="0" w:color="auto"/>
              <w:bottom w:val="outset" w:sz="6" w:space="0" w:color="auto"/>
              <w:right w:val="outset" w:sz="6" w:space="0" w:color="auto"/>
            </w:tcBorders>
            <w:hideMark/>
          </w:tcPr>
          <w:p w14:paraId="56696F6B"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Total</w:t>
            </w:r>
          </w:p>
        </w:tc>
        <w:tc>
          <w:tcPr>
            <w:tcW w:w="700" w:type="pct"/>
            <w:tcBorders>
              <w:top w:val="outset" w:sz="6" w:space="0" w:color="auto"/>
              <w:left w:val="outset" w:sz="6" w:space="0" w:color="auto"/>
              <w:bottom w:val="outset" w:sz="6" w:space="0" w:color="auto"/>
              <w:right w:val="outset" w:sz="6" w:space="0" w:color="auto"/>
            </w:tcBorders>
            <w:hideMark/>
          </w:tcPr>
          <w:p w14:paraId="25E44213"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Soluţionate favorabil</w:t>
            </w:r>
          </w:p>
        </w:tc>
        <w:tc>
          <w:tcPr>
            <w:tcW w:w="600" w:type="pct"/>
            <w:tcBorders>
              <w:top w:val="outset" w:sz="6" w:space="0" w:color="auto"/>
              <w:left w:val="outset" w:sz="6" w:space="0" w:color="auto"/>
              <w:bottom w:val="outset" w:sz="6" w:space="0" w:color="auto"/>
              <w:right w:val="outset" w:sz="6" w:space="0" w:color="auto"/>
            </w:tcBorders>
            <w:hideMark/>
          </w:tcPr>
          <w:p w14:paraId="40C7A373"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Respinse</w:t>
            </w:r>
          </w:p>
        </w:tc>
        <w:tc>
          <w:tcPr>
            <w:tcW w:w="700" w:type="pct"/>
            <w:tcBorders>
              <w:top w:val="outset" w:sz="6" w:space="0" w:color="auto"/>
              <w:left w:val="outset" w:sz="6" w:space="0" w:color="auto"/>
              <w:bottom w:val="outset" w:sz="6" w:space="0" w:color="auto"/>
              <w:right w:val="outset" w:sz="6" w:space="0" w:color="auto"/>
            </w:tcBorders>
            <w:hideMark/>
          </w:tcPr>
          <w:p w14:paraId="45D656BB"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În curs de soluţionare</w:t>
            </w:r>
          </w:p>
        </w:tc>
        <w:tc>
          <w:tcPr>
            <w:tcW w:w="500" w:type="pct"/>
            <w:tcBorders>
              <w:top w:val="outset" w:sz="6" w:space="0" w:color="auto"/>
              <w:left w:val="outset" w:sz="6" w:space="0" w:color="auto"/>
              <w:bottom w:val="outset" w:sz="6" w:space="0" w:color="auto"/>
              <w:right w:val="outset" w:sz="6" w:space="0" w:color="auto"/>
            </w:tcBorders>
            <w:hideMark/>
          </w:tcPr>
          <w:p w14:paraId="4ACA299C"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Total</w:t>
            </w:r>
          </w:p>
        </w:tc>
      </w:tr>
      <w:tr w:rsidR="001E72AC" w:rsidRPr="001E72AC" w14:paraId="4D0D6204" w14:textId="77777777" w:rsidTr="001E72AC">
        <w:trPr>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AB0760F"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p>
        </w:tc>
        <w:tc>
          <w:tcPr>
            <w:tcW w:w="600" w:type="pct"/>
            <w:tcBorders>
              <w:top w:val="outset" w:sz="6" w:space="0" w:color="auto"/>
              <w:left w:val="outset" w:sz="6" w:space="0" w:color="auto"/>
              <w:bottom w:val="outset" w:sz="6" w:space="0" w:color="auto"/>
              <w:right w:val="outset" w:sz="6" w:space="0" w:color="auto"/>
            </w:tcBorders>
            <w:hideMark/>
          </w:tcPr>
          <w:p w14:paraId="0EAE0082"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700" w:type="pct"/>
            <w:tcBorders>
              <w:top w:val="outset" w:sz="6" w:space="0" w:color="auto"/>
              <w:left w:val="outset" w:sz="6" w:space="0" w:color="auto"/>
              <w:bottom w:val="outset" w:sz="6" w:space="0" w:color="auto"/>
              <w:right w:val="outset" w:sz="6" w:space="0" w:color="auto"/>
            </w:tcBorders>
            <w:hideMark/>
          </w:tcPr>
          <w:p w14:paraId="445633A6"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500" w:type="pct"/>
            <w:tcBorders>
              <w:top w:val="outset" w:sz="6" w:space="0" w:color="auto"/>
              <w:left w:val="outset" w:sz="6" w:space="0" w:color="auto"/>
              <w:bottom w:val="outset" w:sz="6" w:space="0" w:color="auto"/>
              <w:right w:val="outset" w:sz="6" w:space="0" w:color="auto"/>
            </w:tcBorders>
            <w:hideMark/>
          </w:tcPr>
          <w:p w14:paraId="3A083887"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700" w:type="pct"/>
            <w:tcBorders>
              <w:top w:val="outset" w:sz="6" w:space="0" w:color="auto"/>
              <w:left w:val="outset" w:sz="6" w:space="0" w:color="auto"/>
              <w:bottom w:val="outset" w:sz="6" w:space="0" w:color="auto"/>
              <w:right w:val="outset" w:sz="6" w:space="0" w:color="auto"/>
            </w:tcBorders>
            <w:hideMark/>
          </w:tcPr>
          <w:p w14:paraId="686D68FC"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600" w:type="pct"/>
            <w:tcBorders>
              <w:top w:val="outset" w:sz="6" w:space="0" w:color="auto"/>
              <w:left w:val="outset" w:sz="6" w:space="0" w:color="auto"/>
              <w:bottom w:val="outset" w:sz="6" w:space="0" w:color="auto"/>
              <w:right w:val="outset" w:sz="6" w:space="0" w:color="auto"/>
            </w:tcBorders>
            <w:hideMark/>
          </w:tcPr>
          <w:p w14:paraId="48617280"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700" w:type="pct"/>
            <w:tcBorders>
              <w:top w:val="outset" w:sz="6" w:space="0" w:color="auto"/>
              <w:left w:val="outset" w:sz="6" w:space="0" w:color="auto"/>
              <w:bottom w:val="outset" w:sz="6" w:space="0" w:color="auto"/>
              <w:right w:val="outset" w:sz="6" w:space="0" w:color="auto"/>
            </w:tcBorders>
            <w:hideMark/>
          </w:tcPr>
          <w:p w14:paraId="5D726201"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c>
          <w:tcPr>
            <w:tcW w:w="500" w:type="pct"/>
            <w:tcBorders>
              <w:top w:val="outset" w:sz="6" w:space="0" w:color="auto"/>
              <w:left w:val="outset" w:sz="6" w:space="0" w:color="auto"/>
              <w:bottom w:val="outset" w:sz="6" w:space="0" w:color="auto"/>
              <w:right w:val="outset" w:sz="6" w:space="0" w:color="auto"/>
            </w:tcBorders>
            <w:hideMark/>
          </w:tcPr>
          <w:p w14:paraId="0826A179" w14:textId="77777777" w:rsidR="001E72AC" w:rsidRPr="001E72AC" w:rsidRDefault="001E72AC" w:rsidP="001E72AC">
            <w:pPr>
              <w:spacing w:after="0" w:line="240" w:lineRule="auto"/>
              <w:rPr>
                <w:rFonts w:ascii="Times New Roman" w:eastAsia="Times New Roman" w:hAnsi="Times New Roman" w:cs="Times New Roman"/>
                <w:kern w:val="0"/>
                <w:sz w:val="20"/>
                <w:szCs w:val="20"/>
                <w:lang w:eastAsia="ro-RO"/>
                <w14:ligatures w14:val="none"/>
              </w:rPr>
            </w:pPr>
          </w:p>
        </w:tc>
      </w:tr>
    </w:tbl>
    <w:p w14:paraId="15762319"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7.Creşterea eficienţei accesului la informaţii de interes public</w:t>
      </w:r>
      <w:r w:rsidRPr="001E72AC">
        <w:rPr>
          <w:rFonts w:ascii="Verdana" w:eastAsia="Times New Roman" w:hAnsi="Verdana" w:cs="Times New Roman"/>
          <w:kern w:val="0"/>
          <w:sz w:val="17"/>
          <w:szCs w:val="17"/>
          <w:lang w:eastAsia="ro-RO"/>
          <w14:ligatures w14:val="none"/>
        </w:rPr>
        <w:br/>
        <w:t>a)Instituţia dumneavoastră deţine un punct de informare/o bibliotecă virtuală în care sunt publicate seturi de date de interes public?</w:t>
      </w:r>
      <w:r w:rsidRPr="001E72AC">
        <w:rPr>
          <w:rFonts w:ascii="Verdana" w:eastAsia="Times New Roman" w:hAnsi="Verdana" w:cs="Times New Roman"/>
          <w:kern w:val="0"/>
          <w:sz w:val="17"/>
          <w:szCs w:val="17"/>
          <w:lang w:eastAsia="ro-RO"/>
          <w14:ligatures w14:val="none"/>
        </w:rPr>
        <w:br/>
        <w:t>|_| Da</w:t>
      </w:r>
      <w:r w:rsidRPr="001E72AC">
        <w:rPr>
          <w:rFonts w:ascii="Verdana" w:eastAsia="Times New Roman" w:hAnsi="Verdana" w:cs="Times New Roman"/>
          <w:kern w:val="0"/>
          <w:sz w:val="17"/>
          <w:szCs w:val="17"/>
          <w:lang w:eastAsia="ro-RO"/>
          <w14:ligatures w14:val="none"/>
        </w:rPr>
        <w:br/>
        <w:t>|_| Nu</w:t>
      </w:r>
      <w:r w:rsidRPr="001E72AC">
        <w:rPr>
          <w:rFonts w:ascii="Verdana" w:eastAsia="Times New Roman" w:hAnsi="Verdana" w:cs="Times New Roman"/>
          <w:kern w:val="0"/>
          <w:sz w:val="17"/>
          <w:szCs w:val="17"/>
          <w:lang w:eastAsia="ro-RO"/>
          <w14:ligatures w14:val="none"/>
        </w:rPr>
        <w:br/>
        <w:t>b)Enumeraţi punctele pe care le consideraţi necesar a fi îmbunătăţite la nivelul instituţiei dumneavoastră pentru creşterea eficienţei procesului de asigurare a accesului la informaţii de interes public:</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75"/>
      </w:tblGrid>
      <w:tr w:rsidR="001E72AC" w:rsidRPr="001E72AC" w14:paraId="1354B9F2" w14:textId="77777777" w:rsidTr="001E72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02D4248"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p>
        </w:tc>
      </w:tr>
    </w:tbl>
    <w:p w14:paraId="346E4112"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c)Enumeraţi măsurile luate pentru îmbunătăţirea procesului de asigurare a accesului la informaţii de interes public:</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75"/>
      </w:tblGrid>
      <w:tr w:rsidR="001E72AC" w:rsidRPr="001E72AC" w14:paraId="4DA16536" w14:textId="77777777" w:rsidTr="001E72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4C3264F"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p>
        </w:tc>
      </w:tr>
    </w:tbl>
    <w:p w14:paraId="43B4B184"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 xml:space="preserve">10.2. </w:t>
      </w:r>
      <w:r w:rsidRPr="001E72AC">
        <w:rPr>
          <w:rFonts w:ascii="Verdana" w:eastAsia="Times New Roman" w:hAnsi="Verdana" w:cs="Times New Roman"/>
          <w:b/>
          <w:bCs/>
          <w:kern w:val="0"/>
          <w:sz w:val="17"/>
          <w:szCs w:val="17"/>
          <w:lang w:eastAsia="ro-RO"/>
          <w14:ligatures w14:val="none"/>
        </w:rPr>
        <w:t xml:space="preserve">Instrucţiuni privind completarea Raportului de evaluare a implementării Legii nr. </w:t>
      </w:r>
      <w:hyperlink r:id="rId128"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br/>
        <w:t>1.La secţiunea B. Informaţii furnizate la cerere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99"/>
        <w:gridCol w:w="1451"/>
        <w:gridCol w:w="1645"/>
        <w:gridCol w:w="1161"/>
        <w:gridCol w:w="1355"/>
        <w:gridCol w:w="1064"/>
      </w:tblGrid>
      <w:tr w:rsidR="001E72AC" w:rsidRPr="001E72AC" w14:paraId="49931C76" w14:textId="77777777" w:rsidTr="001E72AC">
        <w:trPr>
          <w:tblCellSpacing w:w="0" w:type="dxa"/>
        </w:trPr>
        <w:tc>
          <w:tcPr>
            <w:tcW w:w="1550" w:type="pct"/>
            <w:vMerge w:val="restart"/>
            <w:tcBorders>
              <w:top w:val="outset" w:sz="6" w:space="0" w:color="auto"/>
              <w:left w:val="outset" w:sz="6" w:space="0" w:color="auto"/>
              <w:bottom w:val="outset" w:sz="6" w:space="0" w:color="auto"/>
              <w:right w:val="outset" w:sz="6" w:space="0" w:color="auto"/>
            </w:tcBorders>
            <w:hideMark/>
          </w:tcPr>
          <w:p w14:paraId="060AFA2F"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1. Numărul total de solicitări de informaţii de interes public</w:t>
            </w:r>
          </w:p>
        </w:tc>
        <w:tc>
          <w:tcPr>
            <w:tcW w:w="1600" w:type="pct"/>
            <w:gridSpan w:val="2"/>
            <w:tcBorders>
              <w:top w:val="outset" w:sz="6" w:space="0" w:color="auto"/>
              <w:left w:val="outset" w:sz="6" w:space="0" w:color="auto"/>
              <w:bottom w:val="outset" w:sz="6" w:space="0" w:color="auto"/>
              <w:right w:val="outset" w:sz="6" w:space="0" w:color="auto"/>
            </w:tcBorders>
            <w:hideMark/>
          </w:tcPr>
          <w:p w14:paraId="6E2C9FC2"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În funcţie de solicitant</w:t>
            </w:r>
          </w:p>
        </w:tc>
        <w:tc>
          <w:tcPr>
            <w:tcW w:w="1900" w:type="pct"/>
            <w:gridSpan w:val="3"/>
            <w:tcBorders>
              <w:top w:val="outset" w:sz="6" w:space="0" w:color="auto"/>
              <w:left w:val="outset" w:sz="6" w:space="0" w:color="auto"/>
              <w:bottom w:val="outset" w:sz="6" w:space="0" w:color="auto"/>
              <w:right w:val="outset" w:sz="6" w:space="0" w:color="auto"/>
            </w:tcBorders>
            <w:hideMark/>
          </w:tcPr>
          <w:p w14:paraId="40F9C8A4"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După modalitatea de adresare</w:t>
            </w:r>
          </w:p>
        </w:tc>
      </w:tr>
      <w:tr w:rsidR="001E72AC" w:rsidRPr="001E72AC" w14:paraId="2EDE72F5" w14:textId="77777777" w:rsidTr="001E72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B7AF63" w14:textId="77777777" w:rsidR="001E72AC" w:rsidRPr="001E72AC" w:rsidRDefault="001E72AC" w:rsidP="001E72AC">
            <w:pPr>
              <w:spacing w:after="0" w:line="240" w:lineRule="auto"/>
              <w:rPr>
                <w:rFonts w:ascii="Verdana" w:eastAsia="Times New Roman" w:hAnsi="Verdana" w:cs="Times New Roman"/>
                <w:color w:val="000000"/>
                <w:kern w:val="0"/>
                <w:sz w:val="16"/>
                <w:szCs w:val="16"/>
                <w:lang w:eastAsia="ro-RO"/>
                <w14:ligatures w14:val="none"/>
              </w:rPr>
            </w:pPr>
          </w:p>
        </w:tc>
        <w:tc>
          <w:tcPr>
            <w:tcW w:w="750" w:type="pct"/>
            <w:tcBorders>
              <w:top w:val="outset" w:sz="6" w:space="0" w:color="auto"/>
              <w:left w:val="outset" w:sz="6" w:space="0" w:color="auto"/>
              <w:bottom w:val="outset" w:sz="6" w:space="0" w:color="auto"/>
              <w:right w:val="outset" w:sz="6" w:space="0" w:color="auto"/>
            </w:tcBorders>
            <w:hideMark/>
          </w:tcPr>
          <w:p w14:paraId="40D03E9C"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de la persoane fizice</w:t>
            </w:r>
          </w:p>
        </w:tc>
        <w:tc>
          <w:tcPr>
            <w:tcW w:w="800" w:type="pct"/>
            <w:tcBorders>
              <w:top w:val="outset" w:sz="6" w:space="0" w:color="auto"/>
              <w:left w:val="outset" w:sz="6" w:space="0" w:color="auto"/>
              <w:bottom w:val="outset" w:sz="6" w:space="0" w:color="auto"/>
              <w:right w:val="outset" w:sz="6" w:space="0" w:color="auto"/>
            </w:tcBorders>
            <w:hideMark/>
          </w:tcPr>
          <w:p w14:paraId="0FFEB1C1"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de la persoane juridice</w:t>
            </w:r>
          </w:p>
        </w:tc>
        <w:tc>
          <w:tcPr>
            <w:tcW w:w="600" w:type="pct"/>
            <w:tcBorders>
              <w:top w:val="outset" w:sz="6" w:space="0" w:color="auto"/>
              <w:left w:val="outset" w:sz="6" w:space="0" w:color="auto"/>
              <w:bottom w:val="outset" w:sz="6" w:space="0" w:color="auto"/>
              <w:right w:val="outset" w:sz="6" w:space="0" w:color="auto"/>
            </w:tcBorders>
            <w:hideMark/>
          </w:tcPr>
          <w:p w14:paraId="38F5ECBD"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pe suport hârtie</w:t>
            </w:r>
          </w:p>
        </w:tc>
        <w:tc>
          <w:tcPr>
            <w:tcW w:w="700" w:type="pct"/>
            <w:tcBorders>
              <w:top w:val="outset" w:sz="6" w:space="0" w:color="auto"/>
              <w:left w:val="outset" w:sz="6" w:space="0" w:color="auto"/>
              <w:bottom w:val="outset" w:sz="6" w:space="0" w:color="auto"/>
              <w:right w:val="outset" w:sz="6" w:space="0" w:color="auto"/>
            </w:tcBorders>
            <w:hideMark/>
          </w:tcPr>
          <w:p w14:paraId="4D87EE45"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pe suport electronic</w:t>
            </w:r>
          </w:p>
        </w:tc>
        <w:tc>
          <w:tcPr>
            <w:tcW w:w="550" w:type="pct"/>
            <w:tcBorders>
              <w:top w:val="outset" w:sz="6" w:space="0" w:color="auto"/>
              <w:left w:val="outset" w:sz="6" w:space="0" w:color="auto"/>
              <w:bottom w:val="outset" w:sz="6" w:space="0" w:color="auto"/>
              <w:right w:val="outset" w:sz="6" w:space="0" w:color="auto"/>
            </w:tcBorders>
            <w:hideMark/>
          </w:tcPr>
          <w:p w14:paraId="72CC9E36"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verbal</w:t>
            </w:r>
          </w:p>
        </w:tc>
      </w:tr>
      <w:tr w:rsidR="001E72AC" w:rsidRPr="001E72AC" w14:paraId="584CE797" w14:textId="77777777" w:rsidTr="001E72AC">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14:paraId="26ECE5DD"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Nr. total = A + B = A1 + B1 + C = a + b + c + d + e + f</w:t>
            </w:r>
          </w:p>
        </w:tc>
        <w:tc>
          <w:tcPr>
            <w:tcW w:w="750" w:type="pct"/>
            <w:tcBorders>
              <w:top w:val="outset" w:sz="6" w:space="0" w:color="auto"/>
              <w:left w:val="outset" w:sz="6" w:space="0" w:color="auto"/>
              <w:bottom w:val="outset" w:sz="6" w:space="0" w:color="auto"/>
              <w:right w:val="outset" w:sz="6" w:space="0" w:color="auto"/>
            </w:tcBorders>
            <w:hideMark/>
          </w:tcPr>
          <w:p w14:paraId="693B265A"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w:t>
            </w:r>
          </w:p>
        </w:tc>
        <w:tc>
          <w:tcPr>
            <w:tcW w:w="800" w:type="pct"/>
            <w:tcBorders>
              <w:top w:val="outset" w:sz="6" w:space="0" w:color="auto"/>
              <w:left w:val="outset" w:sz="6" w:space="0" w:color="auto"/>
              <w:bottom w:val="outset" w:sz="6" w:space="0" w:color="auto"/>
              <w:right w:val="outset" w:sz="6" w:space="0" w:color="auto"/>
            </w:tcBorders>
            <w:hideMark/>
          </w:tcPr>
          <w:p w14:paraId="1D3B2716"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B</w:t>
            </w:r>
          </w:p>
        </w:tc>
        <w:tc>
          <w:tcPr>
            <w:tcW w:w="600" w:type="pct"/>
            <w:tcBorders>
              <w:top w:val="outset" w:sz="6" w:space="0" w:color="auto"/>
              <w:left w:val="outset" w:sz="6" w:space="0" w:color="auto"/>
              <w:bottom w:val="outset" w:sz="6" w:space="0" w:color="auto"/>
              <w:right w:val="outset" w:sz="6" w:space="0" w:color="auto"/>
            </w:tcBorders>
            <w:hideMark/>
          </w:tcPr>
          <w:p w14:paraId="0157290C"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A1</w:t>
            </w:r>
          </w:p>
        </w:tc>
        <w:tc>
          <w:tcPr>
            <w:tcW w:w="700" w:type="pct"/>
            <w:tcBorders>
              <w:top w:val="outset" w:sz="6" w:space="0" w:color="auto"/>
              <w:left w:val="outset" w:sz="6" w:space="0" w:color="auto"/>
              <w:bottom w:val="outset" w:sz="6" w:space="0" w:color="auto"/>
              <w:right w:val="outset" w:sz="6" w:space="0" w:color="auto"/>
            </w:tcBorders>
            <w:hideMark/>
          </w:tcPr>
          <w:p w14:paraId="07CE71BA"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B1</w:t>
            </w:r>
          </w:p>
        </w:tc>
        <w:tc>
          <w:tcPr>
            <w:tcW w:w="550" w:type="pct"/>
            <w:tcBorders>
              <w:top w:val="outset" w:sz="6" w:space="0" w:color="auto"/>
              <w:left w:val="outset" w:sz="6" w:space="0" w:color="auto"/>
              <w:bottom w:val="outset" w:sz="6" w:space="0" w:color="auto"/>
              <w:right w:val="outset" w:sz="6" w:space="0" w:color="auto"/>
            </w:tcBorders>
            <w:hideMark/>
          </w:tcPr>
          <w:p w14:paraId="15EDA12D"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w:t>
            </w:r>
          </w:p>
        </w:tc>
      </w:tr>
    </w:tbl>
    <w:p w14:paraId="195D82CF" w14:textId="77777777" w:rsidR="001E72AC" w:rsidRPr="001E72AC" w:rsidRDefault="001E72AC" w:rsidP="001E72AC">
      <w:pPr>
        <w:shd w:val="clear" w:color="auto" w:fill="FFFAFA"/>
        <w:spacing w:after="0" w:line="240" w:lineRule="auto"/>
        <w:rPr>
          <w:rFonts w:ascii="Verdana" w:eastAsia="Times New Roman" w:hAnsi="Verdana" w:cs="Times New Roman"/>
          <w:vanish/>
          <w:kern w:val="0"/>
          <w:sz w:val="17"/>
          <w:szCs w:val="17"/>
          <w:lang w:eastAsia="ro-RO"/>
          <w14:ligatures w14:val="none"/>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21"/>
        <w:gridCol w:w="4354"/>
      </w:tblGrid>
      <w:tr w:rsidR="001E72AC" w:rsidRPr="001E72AC" w14:paraId="0055C9E9" w14:textId="77777777" w:rsidTr="001E72AC">
        <w:trPr>
          <w:tblCellSpacing w:w="0" w:type="dxa"/>
        </w:trPr>
        <w:tc>
          <w:tcPr>
            <w:tcW w:w="2750" w:type="pct"/>
            <w:tcBorders>
              <w:top w:val="outset" w:sz="6" w:space="0" w:color="auto"/>
              <w:left w:val="outset" w:sz="6" w:space="0" w:color="auto"/>
              <w:bottom w:val="outset" w:sz="6" w:space="0" w:color="auto"/>
              <w:right w:val="outset" w:sz="6" w:space="0" w:color="auto"/>
            </w:tcBorders>
            <w:hideMark/>
          </w:tcPr>
          <w:p w14:paraId="336FED0E"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Departajare pe domenii de interes</w:t>
            </w:r>
          </w:p>
        </w:tc>
        <w:tc>
          <w:tcPr>
            <w:tcW w:w="2250" w:type="pct"/>
            <w:tcBorders>
              <w:top w:val="outset" w:sz="6" w:space="0" w:color="auto"/>
              <w:left w:val="outset" w:sz="6" w:space="0" w:color="auto"/>
              <w:bottom w:val="outset" w:sz="6" w:space="0" w:color="auto"/>
              <w:right w:val="outset" w:sz="6" w:space="0" w:color="auto"/>
            </w:tcBorders>
            <w:hideMark/>
          </w:tcPr>
          <w:p w14:paraId="67E61238"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Suma celor de mai jos trebuie să fie egală cu numărul total de solicitări de informaţii de interes public</w:t>
            </w:r>
          </w:p>
        </w:tc>
      </w:tr>
      <w:tr w:rsidR="001E72AC" w:rsidRPr="001E72AC" w14:paraId="5AD71F91" w14:textId="77777777" w:rsidTr="001E72AC">
        <w:trPr>
          <w:tblCellSpacing w:w="0" w:type="dxa"/>
        </w:trPr>
        <w:tc>
          <w:tcPr>
            <w:tcW w:w="2750" w:type="pct"/>
            <w:tcBorders>
              <w:top w:val="outset" w:sz="6" w:space="0" w:color="auto"/>
              <w:left w:val="outset" w:sz="6" w:space="0" w:color="auto"/>
              <w:bottom w:val="outset" w:sz="6" w:space="0" w:color="auto"/>
              <w:right w:val="outset" w:sz="6" w:space="0" w:color="auto"/>
            </w:tcBorders>
            <w:hideMark/>
          </w:tcPr>
          <w:p w14:paraId="762FA1C5"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a) Utilizarea banilor publici (contracte, investiţii, cheltuieli etc.)</w:t>
            </w:r>
          </w:p>
        </w:tc>
        <w:tc>
          <w:tcPr>
            <w:tcW w:w="2250" w:type="pct"/>
            <w:tcBorders>
              <w:top w:val="outset" w:sz="6" w:space="0" w:color="auto"/>
              <w:left w:val="outset" w:sz="6" w:space="0" w:color="auto"/>
              <w:bottom w:val="outset" w:sz="6" w:space="0" w:color="auto"/>
              <w:right w:val="outset" w:sz="6" w:space="0" w:color="auto"/>
            </w:tcBorders>
            <w:hideMark/>
          </w:tcPr>
          <w:p w14:paraId="1C5DF044"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a</w:t>
            </w:r>
          </w:p>
        </w:tc>
      </w:tr>
      <w:tr w:rsidR="001E72AC" w:rsidRPr="001E72AC" w14:paraId="635E2F51" w14:textId="77777777" w:rsidTr="001E72AC">
        <w:trPr>
          <w:tblCellSpacing w:w="0" w:type="dxa"/>
        </w:trPr>
        <w:tc>
          <w:tcPr>
            <w:tcW w:w="2750" w:type="pct"/>
            <w:tcBorders>
              <w:top w:val="outset" w:sz="6" w:space="0" w:color="auto"/>
              <w:left w:val="outset" w:sz="6" w:space="0" w:color="auto"/>
              <w:bottom w:val="outset" w:sz="6" w:space="0" w:color="auto"/>
              <w:right w:val="outset" w:sz="6" w:space="0" w:color="auto"/>
            </w:tcBorders>
            <w:hideMark/>
          </w:tcPr>
          <w:p w14:paraId="09E2E6BB"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b) Modul de îndeplinire a atribuţiilor instituţiei publice</w:t>
            </w:r>
          </w:p>
        </w:tc>
        <w:tc>
          <w:tcPr>
            <w:tcW w:w="2250" w:type="pct"/>
            <w:tcBorders>
              <w:top w:val="outset" w:sz="6" w:space="0" w:color="auto"/>
              <w:left w:val="outset" w:sz="6" w:space="0" w:color="auto"/>
              <w:bottom w:val="outset" w:sz="6" w:space="0" w:color="auto"/>
              <w:right w:val="outset" w:sz="6" w:space="0" w:color="auto"/>
            </w:tcBorders>
            <w:hideMark/>
          </w:tcPr>
          <w:p w14:paraId="60BA3A5F"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b</w:t>
            </w:r>
          </w:p>
        </w:tc>
      </w:tr>
      <w:tr w:rsidR="001E72AC" w:rsidRPr="001E72AC" w14:paraId="03717838" w14:textId="77777777" w:rsidTr="001E72AC">
        <w:trPr>
          <w:tblCellSpacing w:w="0" w:type="dxa"/>
        </w:trPr>
        <w:tc>
          <w:tcPr>
            <w:tcW w:w="2750" w:type="pct"/>
            <w:tcBorders>
              <w:top w:val="outset" w:sz="6" w:space="0" w:color="auto"/>
              <w:left w:val="outset" w:sz="6" w:space="0" w:color="auto"/>
              <w:bottom w:val="outset" w:sz="6" w:space="0" w:color="auto"/>
              <w:right w:val="outset" w:sz="6" w:space="0" w:color="auto"/>
            </w:tcBorders>
            <w:hideMark/>
          </w:tcPr>
          <w:p w14:paraId="2F4A2A57"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c) Acte normative, reglementări</w:t>
            </w:r>
          </w:p>
        </w:tc>
        <w:tc>
          <w:tcPr>
            <w:tcW w:w="2250" w:type="pct"/>
            <w:tcBorders>
              <w:top w:val="outset" w:sz="6" w:space="0" w:color="auto"/>
              <w:left w:val="outset" w:sz="6" w:space="0" w:color="auto"/>
              <w:bottom w:val="outset" w:sz="6" w:space="0" w:color="auto"/>
              <w:right w:val="outset" w:sz="6" w:space="0" w:color="auto"/>
            </w:tcBorders>
            <w:hideMark/>
          </w:tcPr>
          <w:p w14:paraId="4B47255F"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c</w:t>
            </w:r>
          </w:p>
        </w:tc>
      </w:tr>
      <w:tr w:rsidR="001E72AC" w:rsidRPr="001E72AC" w14:paraId="4619E766" w14:textId="77777777" w:rsidTr="001E72AC">
        <w:trPr>
          <w:tblCellSpacing w:w="0" w:type="dxa"/>
        </w:trPr>
        <w:tc>
          <w:tcPr>
            <w:tcW w:w="2750" w:type="pct"/>
            <w:tcBorders>
              <w:top w:val="outset" w:sz="6" w:space="0" w:color="auto"/>
              <w:left w:val="outset" w:sz="6" w:space="0" w:color="auto"/>
              <w:bottom w:val="outset" w:sz="6" w:space="0" w:color="auto"/>
              <w:right w:val="outset" w:sz="6" w:space="0" w:color="auto"/>
            </w:tcBorders>
            <w:hideMark/>
          </w:tcPr>
          <w:p w14:paraId="331DB37E"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lastRenderedPageBreak/>
              <w:t>d) Activitatea liderilor instituţiei</w:t>
            </w:r>
          </w:p>
        </w:tc>
        <w:tc>
          <w:tcPr>
            <w:tcW w:w="2250" w:type="pct"/>
            <w:tcBorders>
              <w:top w:val="outset" w:sz="6" w:space="0" w:color="auto"/>
              <w:left w:val="outset" w:sz="6" w:space="0" w:color="auto"/>
              <w:bottom w:val="outset" w:sz="6" w:space="0" w:color="auto"/>
              <w:right w:val="outset" w:sz="6" w:space="0" w:color="auto"/>
            </w:tcBorders>
            <w:hideMark/>
          </w:tcPr>
          <w:p w14:paraId="157BB6A0"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d</w:t>
            </w:r>
          </w:p>
        </w:tc>
      </w:tr>
      <w:tr w:rsidR="001E72AC" w:rsidRPr="001E72AC" w14:paraId="2B44C0D6" w14:textId="77777777" w:rsidTr="001E72AC">
        <w:trPr>
          <w:tblCellSpacing w:w="0" w:type="dxa"/>
        </w:trPr>
        <w:tc>
          <w:tcPr>
            <w:tcW w:w="2750" w:type="pct"/>
            <w:tcBorders>
              <w:top w:val="outset" w:sz="6" w:space="0" w:color="auto"/>
              <w:left w:val="outset" w:sz="6" w:space="0" w:color="auto"/>
              <w:bottom w:val="outset" w:sz="6" w:space="0" w:color="auto"/>
              <w:right w:val="outset" w:sz="6" w:space="0" w:color="auto"/>
            </w:tcBorders>
            <w:hideMark/>
          </w:tcPr>
          <w:p w14:paraId="6ACF14A3"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 xml:space="preserve">e) Informaţii privind modul de aplicare a Legii nr. </w:t>
            </w:r>
            <w:hyperlink r:id="rId129"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kern w:val="0"/>
                <w:sz w:val="16"/>
                <w:szCs w:val="16"/>
                <w:lang w:eastAsia="ro-RO"/>
                <w14:ligatures w14:val="none"/>
              </w:rPr>
              <w:t>, cu modificările şi completările ulterioare</w:t>
            </w:r>
          </w:p>
        </w:tc>
        <w:tc>
          <w:tcPr>
            <w:tcW w:w="2250" w:type="pct"/>
            <w:tcBorders>
              <w:top w:val="outset" w:sz="6" w:space="0" w:color="auto"/>
              <w:left w:val="outset" w:sz="6" w:space="0" w:color="auto"/>
              <w:bottom w:val="outset" w:sz="6" w:space="0" w:color="auto"/>
              <w:right w:val="outset" w:sz="6" w:space="0" w:color="auto"/>
            </w:tcBorders>
            <w:hideMark/>
          </w:tcPr>
          <w:p w14:paraId="2557903A"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e</w:t>
            </w:r>
          </w:p>
        </w:tc>
      </w:tr>
      <w:tr w:rsidR="001E72AC" w:rsidRPr="001E72AC" w14:paraId="57D98396" w14:textId="77777777" w:rsidTr="001E72AC">
        <w:trPr>
          <w:tblCellSpacing w:w="0" w:type="dxa"/>
        </w:trPr>
        <w:tc>
          <w:tcPr>
            <w:tcW w:w="2750" w:type="pct"/>
            <w:tcBorders>
              <w:top w:val="outset" w:sz="6" w:space="0" w:color="auto"/>
              <w:left w:val="outset" w:sz="6" w:space="0" w:color="auto"/>
              <w:bottom w:val="outset" w:sz="6" w:space="0" w:color="auto"/>
              <w:right w:val="outset" w:sz="6" w:space="0" w:color="auto"/>
            </w:tcBorders>
            <w:hideMark/>
          </w:tcPr>
          <w:p w14:paraId="07A69B53"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f) Altele, cu menţionarea acestora:</w:t>
            </w:r>
          </w:p>
        </w:tc>
        <w:tc>
          <w:tcPr>
            <w:tcW w:w="2250" w:type="pct"/>
            <w:tcBorders>
              <w:top w:val="outset" w:sz="6" w:space="0" w:color="auto"/>
              <w:left w:val="outset" w:sz="6" w:space="0" w:color="auto"/>
              <w:bottom w:val="outset" w:sz="6" w:space="0" w:color="auto"/>
              <w:right w:val="outset" w:sz="6" w:space="0" w:color="auto"/>
            </w:tcBorders>
            <w:hideMark/>
          </w:tcPr>
          <w:p w14:paraId="1DA180DE"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f</w:t>
            </w:r>
          </w:p>
        </w:tc>
      </w:tr>
    </w:tbl>
    <w:p w14:paraId="4E9A0182" w14:textId="77777777" w:rsidR="001E72AC" w:rsidRPr="001E72AC" w:rsidRDefault="001E72AC" w:rsidP="001E72AC">
      <w:pPr>
        <w:shd w:val="clear" w:color="auto" w:fill="FFFAFA"/>
        <w:spacing w:after="0" w:line="240" w:lineRule="auto"/>
        <w:rPr>
          <w:rFonts w:ascii="Verdana" w:eastAsia="Times New Roman" w:hAnsi="Verdana" w:cs="Times New Roman"/>
          <w:vanish/>
          <w:kern w:val="0"/>
          <w:sz w:val="17"/>
          <w:szCs w:val="17"/>
          <w:lang w:eastAsia="ro-RO"/>
          <w14:ligatures w14:val="none"/>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6"/>
        <w:gridCol w:w="1217"/>
        <w:gridCol w:w="972"/>
        <w:gridCol w:w="972"/>
        <w:gridCol w:w="784"/>
        <w:gridCol w:w="1014"/>
        <w:gridCol w:w="1014"/>
        <w:gridCol w:w="1014"/>
        <w:gridCol w:w="942"/>
        <w:gridCol w:w="897"/>
        <w:gridCol w:w="1087"/>
        <w:gridCol w:w="912"/>
        <w:gridCol w:w="967"/>
        <w:gridCol w:w="907"/>
      </w:tblGrid>
      <w:tr w:rsidR="001E72AC" w:rsidRPr="001E72AC" w14:paraId="69B09B00" w14:textId="77777777" w:rsidTr="001E72AC">
        <w:trPr>
          <w:tblCellSpacing w:w="0" w:type="dxa"/>
        </w:trPr>
        <w:tc>
          <w:tcPr>
            <w:tcW w:w="350" w:type="pct"/>
            <w:vMerge w:val="restart"/>
            <w:tcBorders>
              <w:top w:val="outset" w:sz="6" w:space="0" w:color="auto"/>
              <w:left w:val="outset" w:sz="6" w:space="0" w:color="auto"/>
              <w:bottom w:val="outset" w:sz="6" w:space="0" w:color="auto"/>
              <w:right w:val="outset" w:sz="6" w:space="0" w:color="auto"/>
            </w:tcBorders>
            <w:hideMark/>
          </w:tcPr>
          <w:p w14:paraId="0538C746"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2. Număr total de solicitări soluţionate favorabil</w:t>
            </w:r>
          </w:p>
        </w:tc>
        <w:tc>
          <w:tcPr>
            <w:tcW w:w="1450" w:type="pct"/>
            <w:gridSpan w:val="4"/>
            <w:tcBorders>
              <w:top w:val="outset" w:sz="6" w:space="0" w:color="auto"/>
              <w:left w:val="outset" w:sz="6" w:space="0" w:color="auto"/>
              <w:bottom w:val="outset" w:sz="6" w:space="0" w:color="auto"/>
              <w:right w:val="outset" w:sz="6" w:space="0" w:color="auto"/>
            </w:tcBorders>
            <w:hideMark/>
          </w:tcPr>
          <w:p w14:paraId="6E41833F"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Termen de răspuns</w:t>
            </w:r>
          </w:p>
        </w:tc>
        <w:tc>
          <w:tcPr>
            <w:tcW w:w="1150" w:type="pct"/>
            <w:gridSpan w:val="3"/>
            <w:tcBorders>
              <w:top w:val="outset" w:sz="6" w:space="0" w:color="auto"/>
              <w:left w:val="outset" w:sz="6" w:space="0" w:color="auto"/>
              <w:bottom w:val="outset" w:sz="6" w:space="0" w:color="auto"/>
              <w:right w:val="outset" w:sz="6" w:space="0" w:color="auto"/>
            </w:tcBorders>
            <w:hideMark/>
          </w:tcPr>
          <w:p w14:paraId="6254F847"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Modul de comunicare</w:t>
            </w:r>
          </w:p>
        </w:tc>
        <w:tc>
          <w:tcPr>
            <w:tcW w:w="2050" w:type="pct"/>
            <w:gridSpan w:val="6"/>
            <w:tcBorders>
              <w:top w:val="outset" w:sz="6" w:space="0" w:color="auto"/>
              <w:left w:val="outset" w:sz="6" w:space="0" w:color="auto"/>
              <w:bottom w:val="outset" w:sz="6" w:space="0" w:color="auto"/>
              <w:right w:val="outset" w:sz="6" w:space="0" w:color="auto"/>
            </w:tcBorders>
            <w:hideMark/>
          </w:tcPr>
          <w:p w14:paraId="70C5A750"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Departajate pe domenii de interes</w:t>
            </w:r>
          </w:p>
        </w:tc>
      </w:tr>
      <w:tr w:rsidR="001E72AC" w:rsidRPr="001E72AC" w14:paraId="14146F0B" w14:textId="77777777" w:rsidTr="001E72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37416B" w14:textId="77777777" w:rsidR="001E72AC" w:rsidRPr="001E72AC" w:rsidRDefault="001E72AC" w:rsidP="001E72AC">
            <w:pPr>
              <w:spacing w:after="0" w:line="240" w:lineRule="auto"/>
              <w:rPr>
                <w:rFonts w:ascii="Verdana" w:eastAsia="Times New Roman" w:hAnsi="Verdana" w:cs="Times New Roman"/>
                <w:color w:val="000000"/>
                <w:kern w:val="0"/>
                <w:sz w:val="16"/>
                <w:szCs w:val="16"/>
                <w:lang w:eastAsia="ro-RO"/>
                <w14:ligatures w14:val="none"/>
              </w:rPr>
            </w:pPr>
          </w:p>
        </w:tc>
        <w:tc>
          <w:tcPr>
            <w:tcW w:w="450" w:type="pct"/>
            <w:tcBorders>
              <w:top w:val="outset" w:sz="6" w:space="0" w:color="auto"/>
              <w:left w:val="outset" w:sz="6" w:space="0" w:color="auto"/>
              <w:bottom w:val="outset" w:sz="6" w:space="0" w:color="auto"/>
              <w:right w:val="outset" w:sz="6" w:space="0" w:color="auto"/>
            </w:tcBorders>
            <w:hideMark/>
          </w:tcPr>
          <w:p w14:paraId="5DD5675B"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Redirecţionate către alte instituţii în termen de 5 zile</w:t>
            </w:r>
          </w:p>
        </w:tc>
        <w:tc>
          <w:tcPr>
            <w:tcW w:w="350" w:type="pct"/>
            <w:tcBorders>
              <w:top w:val="outset" w:sz="6" w:space="0" w:color="auto"/>
              <w:left w:val="outset" w:sz="6" w:space="0" w:color="auto"/>
              <w:bottom w:val="outset" w:sz="6" w:space="0" w:color="auto"/>
              <w:right w:val="outset" w:sz="6" w:space="0" w:color="auto"/>
            </w:tcBorders>
            <w:hideMark/>
          </w:tcPr>
          <w:p w14:paraId="5EEB04D2"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Soluţionate favorabil în termen de 10 zile</w:t>
            </w:r>
          </w:p>
        </w:tc>
        <w:tc>
          <w:tcPr>
            <w:tcW w:w="350" w:type="pct"/>
            <w:tcBorders>
              <w:top w:val="outset" w:sz="6" w:space="0" w:color="auto"/>
              <w:left w:val="outset" w:sz="6" w:space="0" w:color="auto"/>
              <w:bottom w:val="outset" w:sz="6" w:space="0" w:color="auto"/>
              <w:right w:val="outset" w:sz="6" w:space="0" w:color="auto"/>
            </w:tcBorders>
            <w:hideMark/>
          </w:tcPr>
          <w:p w14:paraId="7924C24E"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Soluţionate favorabil în termen de 30 de zile</w:t>
            </w:r>
          </w:p>
        </w:tc>
        <w:tc>
          <w:tcPr>
            <w:tcW w:w="300" w:type="pct"/>
            <w:tcBorders>
              <w:top w:val="outset" w:sz="6" w:space="0" w:color="auto"/>
              <w:left w:val="outset" w:sz="6" w:space="0" w:color="auto"/>
              <w:bottom w:val="outset" w:sz="6" w:space="0" w:color="auto"/>
              <w:right w:val="outset" w:sz="6" w:space="0" w:color="auto"/>
            </w:tcBorders>
            <w:hideMark/>
          </w:tcPr>
          <w:p w14:paraId="123F1842"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Solicitări pentru care termenul a fost depăşit</w:t>
            </w:r>
          </w:p>
        </w:tc>
        <w:tc>
          <w:tcPr>
            <w:tcW w:w="400" w:type="pct"/>
            <w:tcBorders>
              <w:top w:val="outset" w:sz="6" w:space="0" w:color="auto"/>
              <w:left w:val="outset" w:sz="6" w:space="0" w:color="auto"/>
              <w:bottom w:val="outset" w:sz="6" w:space="0" w:color="auto"/>
              <w:right w:val="outset" w:sz="6" w:space="0" w:color="auto"/>
            </w:tcBorders>
            <w:hideMark/>
          </w:tcPr>
          <w:p w14:paraId="19926170"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Comunicare electronică</w:t>
            </w:r>
          </w:p>
        </w:tc>
        <w:tc>
          <w:tcPr>
            <w:tcW w:w="400" w:type="pct"/>
            <w:tcBorders>
              <w:top w:val="outset" w:sz="6" w:space="0" w:color="auto"/>
              <w:left w:val="outset" w:sz="6" w:space="0" w:color="auto"/>
              <w:bottom w:val="outset" w:sz="6" w:space="0" w:color="auto"/>
              <w:right w:val="outset" w:sz="6" w:space="0" w:color="auto"/>
            </w:tcBorders>
            <w:hideMark/>
          </w:tcPr>
          <w:p w14:paraId="1FB0C7C7"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Comunicare în format hârtie</w:t>
            </w:r>
          </w:p>
        </w:tc>
        <w:tc>
          <w:tcPr>
            <w:tcW w:w="400" w:type="pct"/>
            <w:tcBorders>
              <w:top w:val="outset" w:sz="6" w:space="0" w:color="auto"/>
              <w:left w:val="outset" w:sz="6" w:space="0" w:color="auto"/>
              <w:bottom w:val="outset" w:sz="6" w:space="0" w:color="auto"/>
              <w:right w:val="outset" w:sz="6" w:space="0" w:color="auto"/>
            </w:tcBorders>
            <w:hideMark/>
          </w:tcPr>
          <w:p w14:paraId="5BECD8B6"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Comunicare verbală</w:t>
            </w:r>
          </w:p>
        </w:tc>
        <w:tc>
          <w:tcPr>
            <w:tcW w:w="350" w:type="pct"/>
            <w:tcBorders>
              <w:top w:val="outset" w:sz="6" w:space="0" w:color="auto"/>
              <w:left w:val="outset" w:sz="6" w:space="0" w:color="auto"/>
              <w:bottom w:val="outset" w:sz="6" w:space="0" w:color="auto"/>
              <w:right w:val="outset" w:sz="6" w:space="0" w:color="auto"/>
            </w:tcBorders>
            <w:hideMark/>
          </w:tcPr>
          <w:p w14:paraId="28429988"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Utilizarea banilor publici</w:t>
            </w:r>
          </w:p>
          <w:p w14:paraId="1E08C0F6"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(contracte, investiţii, cheltuieli etc.)</w:t>
            </w:r>
          </w:p>
        </w:tc>
        <w:tc>
          <w:tcPr>
            <w:tcW w:w="350" w:type="pct"/>
            <w:tcBorders>
              <w:top w:val="outset" w:sz="6" w:space="0" w:color="auto"/>
              <w:left w:val="outset" w:sz="6" w:space="0" w:color="auto"/>
              <w:bottom w:val="outset" w:sz="6" w:space="0" w:color="auto"/>
              <w:right w:val="outset" w:sz="6" w:space="0" w:color="auto"/>
            </w:tcBorders>
            <w:hideMark/>
          </w:tcPr>
          <w:p w14:paraId="50DF6CF1"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Modul de îndeplinire a atribuţiilor instituţiei publice</w:t>
            </w:r>
          </w:p>
        </w:tc>
        <w:tc>
          <w:tcPr>
            <w:tcW w:w="400" w:type="pct"/>
            <w:tcBorders>
              <w:top w:val="outset" w:sz="6" w:space="0" w:color="auto"/>
              <w:left w:val="outset" w:sz="6" w:space="0" w:color="auto"/>
              <w:bottom w:val="outset" w:sz="6" w:space="0" w:color="auto"/>
              <w:right w:val="outset" w:sz="6" w:space="0" w:color="auto"/>
            </w:tcBorders>
            <w:hideMark/>
          </w:tcPr>
          <w:p w14:paraId="26632FA5"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Acte normative, reglementări</w:t>
            </w:r>
          </w:p>
        </w:tc>
        <w:tc>
          <w:tcPr>
            <w:tcW w:w="350" w:type="pct"/>
            <w:tcBorders>
              <w:top w:val="outset" w:sz="6" w:space="0" w:color="auto"/>
              <w:left w:val="outset" w:sz="6" w:space="0" w:color="auto"/>
              <w:bottom w:val="outset" w:sz="6" w:space="0" w:color="auto"/>
              <w:right w:val="outset" w:sz="6" w:space="0" w:color="auto"/>
            </w:tcBorders>
            <w:hideMark/>
          </w:tcPr>
          <w:p w14:paraId="46279B77"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Activitatea liderilor instituţiei</w:t>
            </w:r>
          </w:p>
        </w:tc>
        <w:tc>
          <w:tcPr>
            <w:tcW w:w="300" w:type="pct"/>
            <w:tcBorders>
              <w:top w:val="outset" w:sz="6" w:space="0" w:color="auto"/>
              <w:left w:val="outset" w:sz="6" w:space="0" w:color="auto"/>
              <w:bottom w:val="outset" w:sz="6" w:space="0" w:color="auto"/>
              <w:right w:val="outset" w:sz="6" w:space="0" w:color="auto"/>
            </w:tcBorders>
            <w:hideMark/>
          </w:tcPr>
          <w:p w14:paraId="78840BDA"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 xml:space="preserve">Informaţii privind modul de aplicare a Legii nr. </w:t>
            </w:r>
            <w:hyperlink r:id="rId130" w:history="1">
              <w:r w:rsidRPr="001E72AC">
                <w:rPr>
                  <w:rFonts w:ascii="Verdana" w:eastAsia="Times New Roman" w:hAnsi="Verdana" w:cs="Times New Roman"/>
                  <w:b/>
                  <w:bCs/>
                  <w:color w:val="333399"/>
                  <w:kern w:val="0"/>
                  <w:sz w:val="16"/>
                  <w:szCs w:val="16"/>
                  <w:u w:val="single"/>
                  <w:lang w:eastAsia="ro-RO"/>
                  <w14:ligatures w14:val="none"/>
                </w:rPr>
                <w:t>544/2001</w:t>
              </w:r>
            </w:hyperlink>
          </w:p>
        </w:tc>
        <w:tc>
          <w:tcPr>
            <w:tcW w:w="350" w:type="pct"/>
            <w:tcBorders>
              <w:top w:val="outset" w:sz="6" w:space="0" w:color="auto"/>
              <w:left w:val="outset" w:sz="6" w:space="0" w:color="auto"/>
              <w:bottom w:val="outset" w:sz="6" w:space="0" w:color="auto"/>
              <w:right w:val="outset" w:sz="6" w:space="0" w:color="auto"/>
            </w:tcBorders>
            <w:hideMark/>
          </w:tcPr>
          <w:p w14:paraId="7CC7B269"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Altele (se precizează care)</w:t>
            </w:r>
          </w:p>
        </w:tc>
      </w:tr>
      <w:tr w:rsidR="001E72AC" w:rsidRPr="001E72AC" w14:paraId="5D82EB02" w14:textId="77777777" w:rsidTr="001E72AC">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14:paraId="6EF4A713"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Număr total = A + B + C + D = A1 + B1 + C1 = A2 + B2 + C2 + D2 + E2+F2</w:t>
            </w:r>
          </w:p>
        </w:tc>
        <w:tc>
          <w:tcPr>
            <w:tcW w:w="450" w:type="pct"/>
            <w:tcBorders>
              <w:top w:val="outset" w:sz="6" w:space="0" w:color="auto"/>
              <w:left w:val="outset" w:sz="6" w:space="0" w:color="auto"/>
              <w:bottom w:val="outset" w:sz="6" w:space="0" w:color="auto"/>
              <w:right w:val="outset" w:sz="6" w:space="0" w:color="auto"/>
            </w:tcBorders>
            <w:hideMark/>
          </w:tcPr>
          <w:p w14:paraId="3ABA78F1"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A</w:t>
            </w:r>
          </w:p>
        </w:tc>
        <w:tc>
          <w:tcPr>
            <w:tcW w:w="350" w:type="pct"/>
            <w:tcBorders>
              <w:top w:val="outset" w:sz="6" w:space="0" w:color="auto"/>
              <w:left w:val="outset" w:sz="6" w:space="0" w:color="auto"/>
              <w:bottom w:val="outset" w:sz="6" w:space="0" w:color="auto"/>
              <w:right w:val="outset" w:sz="6" w:space="0" w:color="auto"/>
            </w:tcBorders>
            <w:hideMark/>
          </w:tcPr>
          <w:p w14:paraId="1EBE84E7"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B</w:t>
            </w:r>
          </w:p>
        </w:tc>
        <w:tc>
          <w:tcPr>
            <w:tcW w:w="350" w:type="pct"/>
            <w:tcBorders>
              <w:top w:val="outset" w:sz="6" w:space="0" w:color="auto"/>
              <w:left w:val="outset" w:sz="6" w:space="0" w:color="auto"/>
              <w:bottom w:val="outset" w:sz="6" w:space="0" w:color="auto"/>
              <w:right w:val="outset" w:sz="6" w:space="0" w:color="auto"/>
            </w:tcBorders>
            <w:hideMark/>
          </w:tcPr>
          <w:p w14:paraId="0DFD531C"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C</w:t>
            </w:r>
          </w:p>
        </w:tc>
        <w:tc>
          <w:tcPr>
            <w:tcW w:w="300" w:type="pct"/>
            <w:tcBorders>
              <w:top w:val="outset" w:sz="6" w:space="0" w:color="auto"/>
              <w:left w:val="outset" w:sz="6" w:space="0" w:color="auto"/>
              <w:bottom w:val="outset" w:sz="6" w:space="0" w:color="auto"/>
              <w:right w:val="outset" w:sz="6" w:space="0" w:color="auto"/>
            </w:tcBorders>
            <w:hideMark/>
          </w:tcPr>
          <w:p w14:paraId="4A6A0DB2"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D</w:t>
            </w:r>
          </w:p>
        </w:tc>
        <w:tc>
          <w:tcPr>
            <w:tcW w:w="400" w:type="pct"/>
            <w:tcBorders>
              <w:top w:val="outset" w:sz="6" w:space="0" w:color="auto"/>
              <w:left w:val="outset" w:sz="6" w:space="0" w:color="auto"/>
              <w:bottom w:val="outset" w:sz="6" w:space="0" w:color="auto"/>
              <w:right w:val="outset" w:sz="6" w:space="0" w:color="auto"/>
            </w:tcBorders>
            <w:hideMark/>
          </w:tcPr>
          <w:p w14:paraId="619C4C2A"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A1</w:t>
            </w:r>
          </w:p>
        </w:tc>
        <w:tc>
          <w:tcPr>
            <w:tcW w:w="400" w:type="pct"/>
            <w:tcBorders>
              <w:top w:val="outset" w:sz="6" w:space="0" w:color="auto"/>
              <w:left w:val="outset" w:sz="6" w:space="0" w:color="auto"/>
              <w:bottom w:val="outset" w:sz="6" w:space="0" w:color="auto"/>
              <w:right w:val="outset" w:sz="6" w:space="0" w:color="auto"/>
            </w:tcBorders>
            <w:hideMark/>
          </w:tcPr>
          <w:p w14:paraId="4422D3AE"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B1</w:t>
            </w:r>
          </w:p>
        </w:tc>
        <w:tc>
          <w:tcPr>
            <w:tcW w:w="400" w:type="pct"/>
            <w:tcBorders>
              <w:top w:val="outset" w:sz="6" w:space="0" w:color="auto"/>
              <w:left w:val="outset" w:sz="6" w:space="0" w:color="auto"/>
              <w:bottom w:val="outset" w:sz="6" w:space="0" w:color="auto"/>
              <w:right w:val="outset" w:sz="6" w:space="0" w:color="auto"/>
            </w:tcBorders>
            <w:hideMark/>
          </w:tcPr>
          <w:p w14:paraId="071F8DAF"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C1</w:t>
            </w:r>
          </w:p>
        </w:tc>
        <w:tc>
          <w:tcPr>
            <w:tcW w:w="350" w:type="pct"/>
            <w:tcBorders>
              <w:top w:val="outset" w:sz="6" w:space="0" w:color="auto"/>
              <w:left w:val="outset" w:sz="6" w:space="0" w:color="auto"/>
              <w:bottom w:val="outset" w:sz="6" w:space="0" w:color="auto"/>
              <w:right w:val="outset" w:sz="6" w:space="0" w:color="auto"/>
            </w:tcBorders>
            <w:hideMark/>
          </w:tcPr>
          <w:p w14:paraId="608B3363"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A2</w:t>
            </w:r>
          </w:p>
        </w:tc>
        <w:tc>
          <w:tcPr>
            <w:tcW w:w="350" w:type="pct"/>
            <w:tcBorders>
              <w:top w:val="outset" w:sz="6" w:space="0" w:color="auto"/>
              <w:left w:val="outset" w:sz="6" w:space="0" w:color="auto"/>
              <w:bottom w:val="outset" w:sz="6" w:space="0" w:color="auto"/>
              <w:right w:val="outset" w:sz="6" w:space="0" w:color="auto"/>
            </w:tcBorders>
            <w:hideMark/>
          </w:tcPr>
          <w:p w14:paraId="573F3B60"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B2</w:t>
            </w:r>
          </w:p>
        </w:tc>
        <w:tc>
          <w:tcPr>
            <w:tcW w:w="400" w:type="pct"/>
            <w:tcBorders>
              <w:top w:val="outset" w:sz="6" w:space="0" w:color="auto"/>
              <w:left w:val="outset" w:sz="6" w:space="0" w:color="auto"/>
              <w:bottom w:val="outset" w:sz="6" w:space="0" w:color="auto"/>
              <w:right w:val="outset" w:sz="6" w:space="0" w:color="auto"/>
            </w:tcBorders>
            <w:hideMark/>
          </w:tcPr>
          <w:p w14:paraId="2FD5A69F"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C2</w:t>
            </w:r>
          </w:p>
        </w:tc>
        <w:tc>
          <w:tcPr>
            <w:tcW w:w="350" w:type="pct"/>
            <w:tcBorders>
              <w:top w:val="outset" w:sz="6" w:space="0" w:color="auto"/>
              <w:left w:val="outset" w:sz="6" w:space="0" w:color="auto"/>
              <w:bottom w:val="outset" w:sz="6" w:space="0" w:color="auto"/>
              <w:right w:val="outset" w:sz="6" w:space="0" w:color="auto"/>
            </w:tcBorders>
            <w:hideMark/>
          </w:tcPr>
          <w:p w14:paraId="3265E5F3"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D2</w:t>
            </w:r>
          </w:p>
        </w:tc>
        <w:tc>
          <w:tcPr>
            <w:tcW w:w="300" w:type="pct"/>
            <w:tcBorders>
              <w:top w:val="outset" w:sz="6" w:space="0" w:color="auto"/>
              <w:left w:val="outset" w:sz="6" w:space="0" w:color="auto"/>
              <w:bottom w:val="outset" w:sz="6" w:space="0" w:color="auto"/>
              <w:right w:val="outset" w:sz="6" w:space="0" w:color="auto"/>
            </w:tcBorders>
            <w:hideMark/>
          </w:tcPr>
          <w:p w14:paraId="0A3359FF"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E2</w:t>
            </w:r>
          </w:p>
        </w:tc>
        <w:tc>
          <w:tcPr>
            <w:tcW w:w="350" w:type="pct"/>
            <w:tcBorders>
              <w:top w:val="outset" w:sz="6" w:space="0" w:color="auto"/>
              <w:left w:val="outset" w:sz="6" w:space="0" w:color="auto"/>
              <w:bottom w:val="outset" w:sz="6" w:space="0" w:color="auto"/>
              <w:right w:val="outset" w:sz="6" w:space="0" w:color="auto"/>
            </w:tcBorders>
            <w:hideMark/>
          </w:tcPr>
          <w:p w14:paraId="6F104062"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F2</w:t>
            </w:r>
          </w:p>
        </w:tc>
      </w:tr>
    </w:tbl>
    <w:p w14:paraId="027E8BDD" w14:textId="77777777" w:rsidR="001E72AC" w:rsidRPr="001E72AC" w:rsidRDefault="001E72AC" w:rsidP="001E72AC">
      <w:pPr>
        <w:shd w:val="clear" w:color="auto" w:fill="FFFAFA"/>
        <w:spacing w:after="0" w:line="240" w:lineRule="auto"/>
        <w:rPr>
          <w:rFonts w:ascii="Verdana" w:eastAsia="Times New Roman" w:hAnsi="Verdana" w:cs="Times New Roman"/>
          <w:vanish/>
          <w:kern w:val="0"/>
          <w:sz w:val="17"/>
          <w:szCs w:val="17"/>
          <w:lang w:eastAsia="ro-RO"/>
          <w14:ligatures w14:val="none"/>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65"/>
        <w:gridCol w:w="962"/>
        <w:gridCol w:w="962"/>
        <w:gridCol w:w="963"/>
        <w:gridCol w:w="964"/>
        <w:gridCol w:w="964"/>
        <w:gridCol w:w="1157"/>
        <w:gridCol w:w="964"/>
        <w:gridCol w:w="967"/>
        <w:gridCol w:w="907"/>
      </w:tblGrid>
      <w:tr w:rsidR="001E72AC" w:rsidRPr="001E72AC" w14:paraId="5435D45E" w14:textId="77777777" w:rsidTr="001E72AC">
        <w:trPr>
          <w:tblCellSpacing w:w="0" w:type="dxa"/>
        </w:trPr>
        <w:tc>
          <w:tcPr>
            <w:tcW w:w="450" w:type="pct"/>
            <w:vMerge w:val="restart"/>
            <w:tcBorders>
              <w:top w:val="outset" w:sz="6" w:space="0" w:color="auto"/>
              <w:left w:val="outset" w:sz="6" w:space="0" w:color="auto"/>
              <w:bottom w:val="outset" w:sz="6" w:space="0" w:color="auto"/>
              <w:right w:val="outset" w:sz="6" w:space="0" w:color="auto"/>
            </w:tcBorders>
            <w:hideMark/>
          </w:tcPr>
          <w:p w14:paraId="4BC8527C"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5. Număr total de solicitări respinse</w:t>
            </w:r>
          </w:p>
        </w:tc>
        <w:tc>
          <w:tcPr>
            <w:tcW w:w="1500" w:type="pct"/>
            <w:gridSpan w:val="3"/>
            <w:tcBorders>
              <w:top w:val="outset" w:sz="6" w:space="0" w:color="auto"/>
              <w:left w:val="outset" w:sz="6" w:space="0" w:color="auto"/>
              <w:bottom w:val="outset" w:sz="6" w:space="0" w:color="auto"/>
              <w:right w:val="outset" w:sz="6" w:space="0" w:color="auto"/>
            </w:tcBorders>
            <w:hideMark/>
          </w:tcPr>
          <w:p w14:paraId="5F11378A"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Motivul respingerii</w:t>
            </w:r>
          </w:p>
        </w:tc>
        <w:tc>
          <w:tcPr>
            <w:tcW w:w="3100" w:type="pct"/>
            <w:gridSpan w:val="6"/>
            <w:tcBorders>
              <w:top w:val="outset" w:sz="6" w:space="0" w:color="auto"/>
              <w:left w:val="outset" w:sz="6" w:space="0" w:color="auto"/>
              <w:bottom w:val="outset" w:sz="6" w:space="0" w:color="auto"/>
              <w:right w:val="outset" w:sz="6" w:space="0" w:color="auto"/>
            </w:tcBorders>
            <w:hideMark/>
          </w:tcPr>
          <w:p w14:paraId="328C8778"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Departajate pe domenii de interes</w:t>
            </w:r>
          </w:p>
        </w:tc>
      </w:tr>
      <w:tr w:rsidR="001E72AC" w:rsidRPr="001E72AC" w14:paraId="77CAD93C" w14:textId="77777777" w:rsidTr="001E72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108D2" w14:textId="77777777" w:rsidR="001E72AC" w:rsidRPr="001E72AC" w:rsidRDefault="001E72AC" w:rsidP="001E72AC">
            <w:pPr>
              <w:spacing w:after="0" w:line="240" w:lineRule="auto"/>
              <w:rPr>
                <w:rFonts w:ascii="Verdana" w:eastAsia="Times New Roman" w:hAnsi="Verdana" w:cs="Times New Roman"/>
                <w:color w:val="000000"/>
                <w:kern w:val="0"/>
                <w:sz w:val="16"/>
                <w:szCs w:val="16"/>
                <w:lang w:eastAsia="ro-RO"/>
                <w14:ligatures w14:val="none"/>
              </w:rPr>
            </w:pPr>
          </w:p>
        </w:tc>
        <w:tc>
          <w:tcPr>
            <w:tcW w:w="500" w:type="pct"/>
            <w:tcBorders>
              <w:top w:val="outset" w:sz="6" w:space="0" w:color="auto"/>
              <w:left w:val="outset" w:sz="6" w:space="0" w:color="auto"/>
              <w:bottom w:val="outset" w:sz="6" w:space="0" w:color="auto"/>
              <w:right w:val="outset" w:sz="6" w:space="0" w:color="auto"/>
            </w:tcBorders>
            <w:hideMark/>
          </w:tcPr>
          <w:p w14:paraId="7E5C1EA0"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Exceptate, conform legii</w:t>
            </w:r>
          </w:p>
        </w:tc>
        <w:tc>
          <w:tcPr>
            <w:tcW w:w="500" w:type="pct"/>
            <w:tcBorders>
              <w:top w:val="outset" w:sz="6" w:space="0" w:color="auto"/>
              <w:left w:val="outset" w:sz="6" w:space="0" w:color="auto"/>
              <w:bottom w:val="outset" w:sz="6" w:space="0" w:color="auto"/>
              <w:right w:val="outset" w:sz="6" w:space="0" w:color="auto"/>
            </w:tcBorders>
            <w:hideMark/>
          </w:tcPr>
          <w:p w14:paraId="2F0FE520"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Informaţii inexistente</w:t>
            </w:r>
          </w:p>
        </w:tc>
        <w:tc>
          <w:tcPr>
            <w:tcW w:w="500" w:type="pct"/>
            <w:tcBorders>
              <w:top w:val="outset" w:sz="6" w:space="0" w:color="auto"/>
              <w:left w:val="outset" w:sz="6" w:space="0" w:color="auto"/>
              <w:bottom w:val="outset" w:sz="6" w:space="0" w:color="auto"/>
              <w:right w:val="outset" w:sz="6" w:space="0" w:color="auto"/>
            </w:tcBorders>
            <w:hideMark/>
          </w:tcPr>
          <w:p w14:paraId="0FD5BFFD"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Alte motive (cu precizarea acestora)</w:t>
            </w:r>
          </w:p>
        </w:tc>
        <w:tc>
          <w:tcPr>
            <w:tcW w:w="500" w:type="pct"/>
            <w:tcBorders>
              <w:top w:val="outset" w:sz="6" w:space="0" w:color="auto"/>
              <w:left w:val="outset" w:sz="6" w:space="0" w:color="auto"/>
              <w:bottom w:val="outset" w:sz="6" w:space="0" w:color="auto"/>
              <w:right w:val="outset" w:sz="6" w:space="0" w:color="auto"/>
            </w:tcBorders>
            <w:hideMark/>
          </w:tcPr>
          <w:p w14:paraId="16330BB4"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Utilizarea banilor publici (contracte, investiţii, cheltuieli etc.)</w:t>
            </w:r>
          </w:p>
        </w:tc>
        <w:tc>
          <w:tcPr>
            <w:tcW w:w="500" w:type="pct"/>
            <w:tcBorders>
              <w:top w:val="outset" w:sz="6" w:space="0" w:color="auto"/>
              <w:left w:val="outset" w:sz="6" w:space="0" w:color="auto"/>
              <w:bottom w:val="outset" w:sz="6" w:space="0" w:color="auto"/>
              <w:right w:val="outset" w:sz="6" w:space="0" w:color="auto"/>
            </w:tcBorders>
            <w:hideMark/>
          </w:tcPr>
          <w:p w14:paraId="3F54B41C"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Modul de îndeplinire a atribuţiilor instituţiei publice</w:t>
            </w:r>
          </w:p>
        </w:tc>
        <w:tc>
          <w:tcPr>
            <w:tcW w:w="600" w:type="pct"/>
            <w:tcBorders>
              <w:top w:val="outset" w:sz="6" w:space="0" w:color="auto"/>
              <w:left w:val="outset" w:sz="6" w:space="0" w:color="auto"/>
              <w:bottom w:val="outset" w:sz="6" w:space="0" w:color="auto"/>
              <w:right w:val="outset" w:sz="6" w:space="0" w:color="auto"/>
            </w:tcBorders>
            <w:hideMark/>
          </w:tcPr>
          <w:p w14:paraId="2F8E6719"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Acte normative, reglementări</w:t>
            </w:r>
          </w:p>
        </w:tc>
        <w:tc>
          <w:tcPr>
            <w:tcW w:w="500" w:type="pct"/>
            <w:tcBorders>
              <w:top w:val="outset" w:sz="6" w:space="0" w:color="auto"/>
              <w:left w:val="outset" w:sz="6" w:space="0" w:color="auto"/>
              <w:bottom w:val="outset" w:sz="6" w:space="0" w:color="auto"/>
              <w:right w:val="outset" w:sz="6" w:space="0" w:color="auto"/>
            </w:tcBorders>
            <w:hideMark/>
          </w:tcPr>
          <w:p w14:paraId="0515E428"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Activitatea liderilor instituţiei</w:t>
            </w:r>
          </w:p>
        </w:tc>
        <w:tc>
          <w:tcPr>
            <w:tcW w:w="500" w:type="pct"/>
            <w:tcBorders>
              <w:top w:val="outset" w:sz="6" w:space="0" w:color="auto"/>
              <w:left w:val="outset" w:sz="6" w:space="0" w:color="auto"/>
              <w:bottom w:val="outset" w:sz="6" w:space="0" w:color="auto"/>
              <w:right w:val="outset" w:sz="6" w:space="0" w:color="auto"/>
            </w:tcBorders>
            <w:hideMark/>
          </w:tcPr>
          <w:p w14:paraId="33DE7D3E"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 xml:space="preserve">Informaţii privind modul de aplicare a Legii nr. </w:t>
            </w:r>
            <w:hyperlink r:id="rId131" w:history="1">
              <w:r w:rsidRPr="001E72AC">
                <w:rPr>
                  <w:rFonts w:ascii="Verdana" w:eastAsia="Times New Roman" w:hAnsi="Verdana" w:cs="Times New Roman"/>
                  <w:b/>
                  <w:bCs/>
                  <w:color w:val="333399"/>
                  <w:kern w:val="0"/>
                  <w:sz w:val="16"/>
                  <w:szCs w:val="16"/>
                  <w:u w:val="single"/>
                  <w:lang w:eastAsia="ro-RO"/>
                  <w14:ligatures w14:val="none"/>
                </w:rPr>
                <w:t>544/2001</w:t>
              </w:r>
            </w:hyperlink>
          </w:p>
        </w:tc>
        <w:tc>
          <w:tcPr>
            <w:tcW w:w="500" w:type="pct"/>
            <w:tcBorders>
              <w:top w:val="outset" w:sz="6" w:space="0" w:color="auto"/>
              <w:left w:val="outset" w:sz="6" w:space="0" w:color="auto"/>
              <w:bottom w:val="outset" w:sz="6" w:space="0" w:color="auto"/>
              <w:right w:val="outset" w:sz="6" w:space="0" w:color="auto"/>
            </w:tcBorders>
            <w:hideMark/>
          </w:tcPr>
          <w:p w14:paraId="79777B87"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Altele (se precizează care)</w:t>
            </w:r>
          </w:p>
        </w:tc>
      </w:tr>
      <w:tr w:rsidR="001E72AC" w:rsidRPr="001E72AC" w14:paraId="75BF5CFC" w14:textId="77777777" w:rsidTr="001E72AC">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14:paraId="3BFCC1EB"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Nr. total = A + B + C = A1+ B1 + C1 + D1 + E1 + F1</w:t>
            </w:r>
          </w:p>
        </w:tc>
        <w:tc>
          <w:tcPr>
            <w:tcW w:w="500" w:type="pct"/>
            <w:tcBorders>
              <w:top w:val="outset" w:sz="6" w:space="0" w:color="auto"/>
              <w:left w:val="outset" w:sz="6" w:space="0" w:color="auto"/>
              <w:bottom w:val="outset" w:sz="6" w:space="0" w:color="auto"/>
              <w:right w:val="outset" w:sz="6" w:space="0" w:color="auto"/>
            </w:tcBorders>
            <w:hideMark/>
          </w:tcPr>
          <w:p w14:paraId="6AA8163B"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A</w:t>
            </w:r>
          </w:p>
        </w:tc>
        <w:tc>
          <w:tcPr>
            <w:tcW w:w="500" w:type="pct"/>
            <w:tcBorders>
              <w:top w:val="outset" w:sz="6" w:space="0" w:color="auto"/>
              <w:left w:val="outset" w:sz="6" w:space="0" w:color="auto"/>
              <w:bottom w:val="outset" w:sz="6" w:space="0" w:color="auto"/>
              <w:right w:val="outset" w:sz="6" w:space="0" w:color="auto"/>
            </w:tcBorders>
            <w:hideMark/>
          </w:tcPr>
          <w:p w14:paraId="4D69C8AC"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B</w:t>
            </w:r>
          </w:p>
        </w:tc>
        <w:tc>
          <w:tcPr>
            <w:tcW w:w="500" w:type="pct"/>
            <w:tcBorders>
              <w:top w:val="outset" w:sz="6" w:space="0" w:color="auto"/>
              <w:left w:val="outset" w:sz="6" w:space="0" w:color="auto"/>
              <w:bottom w:val="outset" w:sz="6" w:space="0" w:color="auto"/>
              <w:right w:val="outset" w:sz="6" w:space="0" w:color="auto"/>
            </w:tcBorders>
            <w:hideMark/>
          </w:tcPr>
          <w:p w14:paraId="6E445642"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C</w:t>
            </w:r>
          </w:p>
        </w:tc>
        <w:tc>
          <w:tcPr>
            <w:tcW w:w="500" w:type="pct"/>
            <w:tcBorders>
              <w:top w:val="outset" w:sz="6" w:space="0" w:color="auto"/>
              <w:left w:val="outset" w:sz="6" w:space="0" w:color="auto"/>
              <w:bottom w:val="outset" w:sz="6" w:space="0" w:color="auto"/>
              <w:right w:val="outset" w:sz="6" w:space="0" w:color="auto"/>
            </w:tcBorders>
            <w:hideMark/>
          </w:tcPr>
          <w:p w14:paraId="4EAE11C5"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A1</w:t>
            </w:r>
          </w:p>
        </w:tc>
        <w:tc>
          <w:tcPr>
            <w:tcW w:w="500" w:type="pct"/>
            <w:tcBorders>
              <w:top w:val="outset" w:sz="6" w:space="0" w:color="auto"/>
              <w:left w:val="outset" w:sz="6" w:space="0" w:color="auto"/>
              <w:bottom w:val="outset" w:sz="6" w:space="0" w:color="auto"/>
              <w:right w:val="outset" w:sz="6" w:space="0" w:color="auto"/>
            </w:tcBorders>
            <w:hideMark/>
          </w:tcPr>
          <w:p w14:paraId="06EC8CB5"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B1</w:t>
            </w:r>
          </w:p>
        </w:tc>
        <w:tc>
          <w:tcPr>
            <w:tcW w:w="600" w:type="pct"/>
            <w:tcBorders>
              <w:top w:val="outset" w:sz="6" w:space="0" w:color="auto"/>
              <w:left w:val="outset" w:sz="6" w:space="0" w:color="auto"/>
              <w:bottom w:val="outset" w:sz="6" w:space="0" w:color="auto"/>
              <w:right w:val="outset" w:sz="6" w:space="0" w:color="auto"/>
            </w:tcBorders>
            <w:hideMark/>
          </w:tcPr>
          <w:p w14:paraId="3BDEC2F0"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C1</w:t>
            </w:r>
          </w:p>
        </w:tc>
        <w:tc>
          <w:tcPr>
            <w:tcW w:w="500" w:type="pct"/>
            <w:tcBorders>
              <w:top w:val="outset" w:sz="6" w:space="0" w:color="auto"/>
              <w:left w:val="outset" w:sz="6" w:space="0" w:color="auto"/>
              <w:bottom w:val="outset" w:sz="6" w:space="0" w:color="auto"/>
              <w:right w:val="outset" w:sz="6" w:space="0" w:color="auto"/>
            </w:tcBorders>
            <w:hideMark/>
          </w:tcPr>
          <w:p w14:paraId="6BE93A17"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D1</w:t>
            </w:r>
          </w:p>
        </w:tc>
        <w:tc>
          <w:tcPr>
            <w:tcW w:w="500" w:type="pct"/>
            <w:tcBorders>
              <w:top w:val="outset" w:sz="6" w:space="0" w:color="auto"/>
              <w:left w:val="outset" w:sz="6" w:space="0" w:color="auto"/>
              <w:bottom w:val="outset" w:sz="6" w:space="0" w:color="auto"/>
              <w:right w:val="outset" w:sz="6" w:space="0" w:color="auto"/>
            </w:tcBorders>
            <w:hideMark/>
          </w:tcPr>
          <w:p w14:paraId="6D667A71"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E1</w:t>
            </w:r>
          </w:p>
        </w:tc>
        <w:tc>
          <w:tcPr>
            <w:tcW w:w="500" w:type="pct"/>
            <w:tcBorders>
              <w:top w:val="outset" w:sz="6" w:space="0" w:color="auto"/>
              <w:left w:val="outset" w:sz="6" w:space="0" w:color="auto"/>
              <w:bottom w:val="outset" w:sz="6" w:space="0" w:color="auto"/>
              <w:right w:val="outset" w:sz="6" w:space="0" w:color="auto"/>
            </w:tcBorders>
            <w:hideMark/>
          </w:tcPr>
          <w:p w14:paraId="0F742515" w14:textId="77777777" w:rsidR="001E72AC" w:rsidRPr="001E72AC" w:rsidRDefault="001E72AC" w:rsidP="001E72AC">
            <w:pPr>
              <w:spacing w:after="0" w:line="240" w:lineRule="auto"/>
              <w:rPr>
                <w:rFonts w:ascii="Verdana" w:eastAsia="Times New Roman" w:hAnsi="Verdana" w:cs="Times New Roman"/>
                <w:kern w:val="0"/>
                <w:sz w:val="16"/>
                <w:szCs w:val="16"/>
                <w:lang w:eastAsia="ro-RO"/>
                <w14:ligatures w14:val="none"/>
              </w:rPr>
            </w:pPr>
            <w:r w:rsidRPr="001E72AC">
              <w:rPr>
                <w:rFonts w:ascii="Verdana" w:eastAsia="Times New Roman" w:hAnsi="Verdana" w:cs="Times New Roman"/>
                <w:kern w:val="0"/>
                <w:sz w:val="16"/>
                <w:szCs w:val="16"/>
                <w:lang w:eastAsia="ro-RO"/>
                <w14:ligatures w14:val="none"/>
              </w:rPr>
              <w:t>F1</w:t>
            </w:r>
          </w:p>
        </w:tc>
      </w:tr>
    </w:tbl>
    <w:p w14:paraId="495F1EE4"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OBSERVAŢIE</w:t>
      </w:r>
      <w:r w:rsidRPr="001E72AC">
        <w:rPr>
          <w:rFonts w:ascii="Verdana" w:eastAsia="Times New Roman" w:hAnsi="Verdana" w:cs="Times New Roman"/>
          <w:kern w:val="0"/>
          <w:sz w:val="17"/>
          <w:szCs w:val="17"/>
          <w:lang w:eastAsia="ro-RO"/>
          <w14:ligatures w14:val="none"/>
        </w:rPr>
        <w:br/>
        <w:t>Numărul total de solicitări de informaţii de interes public este format din suma numărului total de solicitări soluţionate favorabil şi numărului total de solicitări respinse.</w:t>
      </w:r>
      <w:r w:rsidRPr="001E72AC">
        <w:rPr>
          <w:rFonts w:ascii="Verdana" w:eastAsia="Times New Roman" w:hAnsi="Verdana" w:cs="Times New Roman"/>
          <w:kern w:val="0"/>
          <w:sz w:val="17"/>
          <w:szCs w:val="17"/>
          <w:lang w:eastAsia="ro-RO"/>
          <w14:ligatures w14:val="none"/>
        </w:rPr>
        <w:br/>
        <w:t>2.La secţiunea 6. Reclamaţii administrative şi plângeri în instanţă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4"/>
        <w:gridCol w:w="1160"/>
        <w:gridCol w:w="1354"/>
        <w:gridCol w:w="968"/>
        <w:gridCol w:w="1355"/>
        <w:gridCol w:w="1161"/>
        <w:gridCol w:w="1355"/>
        <w:gridCol w:w="968"/>
      </w:tblGrid>
      <w:tr w:rsidR="001E72AC" w:rsidRPr="001E72AC" w14:paraId="74118082" w14:textId="77777777" w:rsidTr="001E72AC">
        <w:trPr>
          <w:tblCellSpacing w:w="0" w:type="dxa"/>
        </w:trPr>
        <w:tc>
          <w:tcPr>
            <w:tcW w:w="2500" w:type="pct"/>
            <w:gridSpan w:val="4"/>
            <w:tcBorders>
              <w:top w:val="outset" w:sz="6" w:space="0" w:color="auto"/>
              <w:left w:val="outset" w:sz="6" w:space="0" w:color="auto"/>
              <w:bottom w:val="outset" w:sz="6" w:space="0" w:color="auto"/>
              <w:right w:val="outset" w:sz="6" w:space="0" w:color="auto"/>
            </w:tcBorders>
            <w:hideMark/>
          </w:tcPr>
          <w:p w14:paraId="6130E7AB"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 xml:space="preserve">6.1. Numărul de reclamaţii administrative la adresa instituţiei publice în baza Legii nr. </w:t>
            </w:r>
            <w:hyperlink r:id="rId132"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color w:val="000000"/>
                <w:kern w:val="0"/>
                <w:sz w:val="16"/>
                <w:szCs w:val="16"/>
                <w:lang w:eastAsia="ro-RO"/>
                <w14:ligatures w14:val="none"/>
              </w:rPr>
              <w:t>, cu modificările şi completările ulterioare</w:t>
            </w:r>
          </w:p>
        </w:tc>
        <w:tc>
          <w:tcPr>
            <w:tcW w:w="2500" w:type="pct"/>
            <w:gridSpan w:val="4"/>
            <w:tcBorders>
              <w:top w:val="outset" w:sz="6" w:space="0" w:color="auto"/>
              <w:left w:val="outset" w:sz="6" w:space="0" w:color="auto"/>
              <w:bottom w:val="outset" w:sz="6" w:space="0" w:color="auto"/>
              <w:right w:val="outset" w:sz="6" w:space="0" w:color="auto"/>
            </w:tcBorders>
            <w:hideMark/>
          </w:tcPr>
          <w:p w14:paraId="2C3478F8"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 xml:space="preserve">6.2. Numărul de plângeri în instanţă la adresa instituţiei în baza Legii nr. </w:t>
            </w:r>
            <w:hyperlink r:id="rId133" w:history="1">
              <w:r w:rsidRPr="001E72AC">
                <w:rPr>
                  <w:rFonts w:ascii="Verdana" w:eastAsia="Times New Roman" w:hAnsi="Verdana" w:cs="Times New Roman"/>
                  <w:b/>
                  <w:bCs/>
                  <w:color w:val="333399"/>
                  <w:kern w:val="0"/>
                  <w:sz w:val="16"/>
                  <w:szCs w:val="16"/>
                  <w:u w:val="single"/>
                  <w:lang w:eastAsia="ro-RO"/>
                  <w14:ligatures w14:val="none"/>
                </w:rPr>
                <w:t>544/2001</w:t>
              </w:r>
            </w:hyperlink>
            <w:r w:rsidRPr="001E72AC">
              <w:rPr>
                <w:rFonts w:ascii="Verdana" w:eastAsia="Times New Roman" w:hAnsi="Verdana" w:cs="Times New Roman"/>
                <w:color w:val="000000"/>
                <w:kern w:val="0"/>
                <w:sz w:val="16"/>
                <w:szCs w:val="16"/>
                <w:lang w:eastAsia="ro-RO"/>
                <w14:ligatures w14:val="none"/>
              </w:rPr>
              <w:t>, cu modificările şi| completările ulterioare</w:t>
            </w:r>
          </w:p>
        </w:tc>
      </w:tr>
      <w:tr w:rsidR="001E72AC" w:rsidRPr="001E72AC" w14:paraId="68940A5F" w14:textId="77777777" w:rsidTr="001E72AC">
        <w:trPr>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5E7BE0D4"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Soluţionate favorabil</w:t>
            </w:r>
          </w:p>
        </w:tc>
        <w:tc>
          <w:tcPr>
            <w:tcW w:w="600" w:type="pct"/>
            <w:tcBorders>
              <w:top w:val="outset" w:sz="6" w:space="0" w:color="auto"/>
              <w:left w:val="outset" w:sz="6" w:space="0" w:color="auto"/>
              <w:bottom w:val="outset" w:sz="6" w:space="0" w:color="auto"/>
              <w:right w:val="outset" w:sz="6" w:space="0" w:color="auto"/>
            </w:tcBorders>
            <w:hideMark/>
          </w:tcPr>
          <w:p w14:paraId="516D0A8B"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Respinse</w:t>
            </w:r>
          </w:p>
        </w:tc>
        <w:tc>
          <w:tcPr>
            <w:tcW w:w="700" w:type="pct"/>
            <w:tcBorders>
              <w:top w:val="outset" w:sz="6" w:space="0" w:color="auto"/>
              <w:left w:val="outset" w:sz="6" w:space="0" w:color="auto"/>
              <w:bottom w:val="outset" w:sz="6" w:space="0" w:color="auto"/>
              <w:right w:val="outset" w:sz="6" w:space="0" w:color="auto"/>
            </w:tcBorders>
            <w:hideMark/>
          </w:tcPr>
          <w:p w14:paraId="5F3A550E"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În curs de soluţionare</w:t>
            </w:r>
          </w:p>
        </w:tc>
        <w:tc>
          <w:tcPr>
            <w:tcW w:w="500" w:type="pct"/>
            <w:tcBorders>
              <w:top w:val="outset" w:sz="6" w:space="0" w:color="auto"/>
              <w:left w:val="outset" w:sz="6" w:space="0" w:color="auto"/>
              <w:bottom w:val="outset" w:sz="6" w:space="0" w:color="auto"/>
              <w:right w:val="outset" w:sz="6" w:space="0" w:color="auto"/>
            </w:tcBorders>
            <w:hideMark/>
          </w:tcPr>
          <w:p w14:paraId="5BDDDCC4"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Total</w:t>
            </w:r>
          </w:p>
        </w:tc>
        <w:tc>
          <w:tcPr>
            <w:tcW w:w="700" w:type="pct"/>
            <w:tcBorders>
              <w:top w:val="outset" w:sz="6" w:space="0" w:color="auto"/>
              <w:left w:val="outset" w:sz="6" w:space="0" w:color="auto"/>
              <w:bottom w:val="outset" w:sz="6" w:space="0" w:color="auto"/>
              <w:right w:val="outset" w:sz="6" w:space="0" w:color="auto"/>
            </w:tcBorders>
            <w:hideMark/>
          </w:tcPr>
          <w:p w14:paraId="696B2D82"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Soluţionate favorabil</w:t>
            </w:r>
          </w:p>
        </w:tc>
        <w:tc>
          <w:tcPr>
            <w:tcW w:w="600" w:type="pct"/>
            <w:tcBorders>
              <w:top w:val="outset" w:sz="6" w:space="0" w:color="auto"/>
              <w:left w:val="outset" w:sz="6" w:space="0" w:color="auto"/>
              <w:bottom w:val="outset" w:sz="6" w:space="0" w:color="auto"/>
              <w:right w:val="outset" w:sz="6" w:space="0" w:color="auto"/>
            </w:tcBorders>
            <w:hideMark/>
          </w:tcPr>
          <w:p w14:paraId="4FBDBA0E"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Respinse</w:t>
            </w:r>
          </w:p>
        </w:tc>
        <w:tc>
          <w:tcPr>
            <w:tcW w:w="700" w:type="pct"/>
            <w:tcBorders>
              <w:top w:val="outset" w:sz="6" w:space="0" w:color="auto"/>
              <w:left w:val="outset" w:sz="6" w:space="0" w:color="auto"/>
              <w:bottom w:val="outset" w:sz="6" w:space="0" w:color="auto"/>
              <w:right w:val="outset" w:sz="6" w:space="0" w:color="auto"/>
            </w:tcBorders>
            <w:hideMark/>
          </w:tcPr>
          <w:p w14:paraId="3C977F28"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În curs de soluţionare</w:t>
            </w:r>
          </w:p>
        </w:tc>
        <w:tc>
          <w:tcPr>
            <w:tcW w:w="500" w:type="pct"/>
            <w:tcBorders>
              <w:top w:val="outset" w:sz="6" w:space="0" w:color="auto"/>
              <w:left w:val="outset" w:sz="6" w:space="0" w:color="auto"/>
              <w:bottom w:val="outset" w:sz="6" w:space="0" w:color="auto"/>
              <w:right w:val="outset" w:sz="6" w:space="0" w:color="auto"/>
            </w:tcBorders>
            <w:hideMark/>
          </w:tcPr>
          <w:p w14:paraId="1AF5F3BB"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Total</w:t>
            </w:r>
          </w:p>
        </w:tc>
      </w:tr>
      <w:tr w:rsidR="001E72AC" w:rsidRPr="001E72AC" w14:paraId="50A4CED4" w14:textId="77777777" w:rsidTr="001E72AC">
        <w:trPr>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25EDC9F"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w:t>
            </w:r>
          </w:p>
        </w:tc>
        <w:tc>
          <w:tcPr>
            <w:tcW w:w="600" w:type="pct"/>
            <w:tcBorders>
              <w:top w:val="outset" w:sz="6" w:space="0" w:color="auto"/>
              <w:left w:val="outset" w:sz="6" w:space="0" w:color="auto"/>
              <w:bottom w:val="outset" w:sz="6" w:space="0" w:color="auto"/>
              <w:right w:val="outset" w:sz="6" w:space="0" w:color="auto"/>
            </w:tcBorders>
            <w:hideMark/>
          </w:tcPr>
          <w:p w14:paraId="5C4267C6"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B</w:t>
            </w:r>
          </w:p>
        </w:tc>
        <w:tc>
          <w:tcPr>
            <w:tcW w:w="700" w:type="pct"/>
            <w:tcBorders>
              <w:top w:val="outset" w:sz="6" w:space="0" w:color="auto"/>
              <w:left w:val="outset" w:sz="6" w:space="0" w:color="auto"/>
              <w:bottom w:val="outset" w:sz="6" w:space="0" w:color="auto"/>
              <w:right w:val="outset" w:sz="6" w:space="0" w:color="auto"/>
            </w:tcBorders>
            <w:hideMark/>
          </w:tcPr>
          <w:p w14:paraId="7A93F09E"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w:t>
            </w:r>
          </w:p>
        </w:tc>
        <w:tc>
          <w:tcPr>
            <w:tcW w:w="500" w:type="pct"/>
            <w:tcBorders>
              <w:top w:val="outset" w:sz="6" w:space="0" w:color="auto"/>
              <w:left w:val="outset" w:sz="6" w:space="0" w:color="auto"/>
              <w:bottom w:val="outset" w:sz="6" w:space="0" w:color="auto"/>
              <w:right w:val="outset" w:sz="6" w:space="0" w:color="auto"/>
            </w:tcBorders>
            <w:hideMark/>
          </w:tcPr>
          <w:p w14:paraId="1882C780"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 A + B + C</w:t>
            </w:r>
          </w:p>
        </w:tc>
        <w:tc>
          <w:tcPr>
            <w:tcW w:w="700" w:type="pct"/>
            <w:tcBorders>
              <w:top w:val="outset" w:sz="6" w:space="0" w:color="auto"/>
              <w:left w:val="outset" w:sz="6" w:space="0" w:color="auto"/>
              <w:bottom w:val="outset" w:sz="6" w:space="0" w:color="auto"/>
              <w:right w:val="outset" w:sz="6" w:space="0" w:color="auto"/>
            </w:tcBorders>
            <w:hideMark/>
          </w:tcPr>
          <w:p w14:paraId="6C2C34C4"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A1</w:t>
            </w:r>
          </w:p>
        </w:tc>
        <w:tc>
          <w:tcPr>
            <w:tcW w:w="600" w:type="pct"/>
            <w:tcBorders>
              <w:top w:val="outset" w:sz="6" w:space="0" w:color="auto"/>
              <w:left w:val="outset" w:sz="6" w:space="0" w:color="auto"/>
              <w:bottom w:val="outset" w:sz="6" w:space="0" w:color="auto"/>
              <w:right w:val="outset" w:sz="6" w:space="0" w:color="auto"/>
            </w:tcBorders>
            <w:hideMark/>
          </w:tcPr>
          <w:p w14:paraId="76F1370A"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B1</w:t>
            </w:r>
          </w:p>
        </w:tc>
        <w:tc>
          <w:tcPr>
            <w:tcW w:w="700" w:type="pct"/>
            <w:tcBorders>
              <w:top w:val="outset" w:sz="6" w:space="0" w:color="auto"/>
              <w:left w:val="outset" w:sz="6" w:space="0" w:color="auto"/>
              <w:bottom w:val="outset" w:sz="6" w:space="0" w:color="auto"/>
              <w:right w:val="outset" w:sz="6" w:space="0" w:color="auto"/>
            </w:tcBorders>
            <w:hideMark/>
          </w:tcPr>
          <w:p w14:paraId="1ED973F2"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C1</w:t>
            </w:r>
          </w:p>
        </w:tc>
        <w:tc>
          <w:tcPr>
            <w:tcW w:w="500" w:type="pct"/>
            <w:tcBorders>
              <w:top w:val="outset" w:sz="6" w:space="0" w:color="auto"/>
              <w:left w:val="outset" w:sz="6" w:space="0" w:color="auto"/>
              <w:bottom w:val="outset" w:sz="6" w:space="0" w:color="auto"/>
              <w:right w:val="outset" w:sz="6" w:space="0" w:color="auto"/>
            </w:tcBorders>
            <w:hideMark/>
          </w:tcPr>
          <w:p w14:paraId="1741C164" w14:textId="77777777" w:rsidR="001E72AC" w:rsidRPr="001E72AC" w:rsidRDefault="001E72AC" w:rsidP="001E72AC">
            <w:pPr>
              <w:spacing w:after="0" w:line="240" w:lineRule="auto"/>
              <w:jc w:val="center"/>
              <w:rPr>
                <w:rFonts w:ascii="Verdana" w:eastAsia="Times New Roman" w:hAnsi="Verdana" w:cs="Times New Roman"/>
                <w:color w:val="000000"/>
                <w:kern w:val="0"/>
                <w:sz w:val="16"/>
                <w:szCs w:val="16"/>
                <w:lang w:eastAsia="ro-RO"/>
                <w14:ligatures w14:val="none"/>
              </w:rPr>
            </w:pPr>
            <w:r w:rsidRPr="001E72AC">
              <w:rPr>
                <w:rFonts w:ascii="Verdana" w:eastAsia="Times New Roman" w:hAnsi="Verdana" w:cs="Times New Roman"/>
                <w:color w:val="000000"/>
                <w:kern w:val="0"/>
                <w:sz w:val="16"/>
                <w:szCs w:val="16"/>
                <w:lang w:eastAsia="ro-RO"/>
                <w14:ligatures w14:val="none"/>
              </w:rPr>
              <w:t>= A1 + B1 + C1</w:t>
            </w:r>
          </w:p>
        </w:tc>
      </w:tr>
    </w:tbl>
    <w:p w14:paraId="5D9F6904"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44" w:name="do|caII|si1|ar7"/>
      <w:r w:rsidRPr="001E72AC">
        <w:rPr>
          <w:rFonts w:ascii="Verdana" w:eastAsia="Times New Roman" w:hAnsi="Verdana" w:cs="Times New Roman"/>
          <w:b/>
          <w:bCs/>
          <w:noProof/>
          <w:color w:val="333399"/>
          <w:kern w:val="0"/>
          <w:lang w:eastAsia="ro-RO"/>
          <w14:ligatures w14:val="none"/>
        </w:rPr>
        <w:drawing>
          <wp:inline distT="0" distB="0" distL="0" distR="0" wp14:anchorId="4C5583BF" wp14:editId="07AC0E6E">
            <wp:extent cx="95250" cy="95250"/>
            <wp:effectExtent l="0" t="0" r="0" b="0"/>
            <wp:docPr id="21" name="do|caII|si1|ar7|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7|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
      <w:r w:rsidRPr="001E72AC">
        <w:rPr>
          <w:rFonts w:ascii="Verdana" w:eastAsia="Times New Roman" w:hAnsi="Verdana" w:cs="Times New Roman"/>
          <w:b/>
          <w:bCs/>
          <w:color w:val="0000AF"/>
          <w:kern w:val="0"/>
          <w:lang w:eastAsia="ro-RO"/>
          <w14:ligatures w14:val="none"/>
        </w:rPr>
        <w:t>Art. 7</w:t>
      </w:r>
    </w:p>
    <w:p w14:paraId="478C9BAA" w14:textId="77777777" w:rsidR="001E72AC" w:rsidRPr="001E72AC" w:rsidRDefault="001E72AC" w:rsidP="001E72AC">
      <w:pPr>
        <w:shd w:val="clear" w:color="auto" w:fill="FFFFFF"/>
        <w:spacing w:after="0" w:line="240" w:lineRule="auto"/>
        <w:jc w:val="both"/>
        <w:rPr>
          <w:rFonts w:ascii="Verdana" w:eastAsia="Times New Roman" w:hAnsi="Verdana" w:cs="Times New Roman"/>
          <w:i/>
          <w:iCs/>
          <w:color w:val="6666FF"/>
          <w:kern w:val="0"/>
          <w:sz w:val="18"/>
          <w:szCs w:val="18"/>
          <w:lang w:eastAsia="ro-RO"/>
          <w14:ligatures w14:val="none"/>
        </w:rPr>
      </w:pPr>
      <w:r w:rsidRPr="001E72AC">
        <w:rPr>
          <w:rFonts w:ascii="Verdana" w:eastAsia="Times New Roman" w:hAnsi="Verdana" w:cs="Times New Roman"/>
          <w:i/>
          <w:iCs/>
          <w:noProof/>
          <w:color w:val="6666FF"/>
          <w:kern w:val="0"/>
          <w:sz w:val="18"/>
          <w:szCs w:val="18"/>
          <w:lang w:eastAsia="ro-RO"/>
          <w14:ligatures w14:val="none"/>
        </w:rPr>
        <w:drawing>
          <wp:inline distT="0" distB="0" distL="0" distR="0" wp14:anchorId="6EB255D8" wp14:editId="4A942F09">
            <wp:extent cx="85725" cy="85725"/>
            <wp:effectExtent l="0" t="0" r="9525" b="9525"/>
            <wp:docPr id="22" name="158697_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697_0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1E72AC">
        <w:rPr>
          <w:rFonts w:ascii="Verdana" w:eastAsia="Times New Roman" w:hAnsi="Verdana" w:cs="Times New Roman"/>
          <w:i/>
          <w:iCs/>
          <w:color w:val="6666FF"/>
          <w:kern w:val="0"/>
          <w:sz w:val="18"/>
          <w:szCs w:val="18"/>
          <w:lang w:eastAsia="ro-RO"/>
          <w14:ligatures w14:val="none"/>
        </w:rPr>
        <w:t xml:space="preserve">(la data 07-oct-2013 Art. 7 din capitolul II, sectiunea 1 a se vedea referinte de aplicare din Art. 6 din </w:t>
      </w:r>
      <w:hyperlink r:id="rId134" w:anchor="do|ar6" w:history="1">
        <w:r w:rsidRPr="001E72AC">
          <w:rPr>
            <w:rFonts w:ascii="Verdana" w:eastAsia="Times New Roman" w:hAnsi="Verdana" w:cs="Times New Roman"/>
            <w:b/>
            <w:bCs/>
            <w:i/>
            <w:iCs/>
            <w:color w:val="333399"/>
            <w:kern w:val="0"/>
            <w:sz w:val="18"/>
            <w:szCs w:val="18"/>
            <w:u w:val="single"/>
            <w:lang w:eastAsia="ro-RO"/>
            <w14:ligatures w14:val="none"/>
          </w:rPr>
          <w:t>Ordinul 964/2013</w:t>
        </w:r>
      </w:hyperlink>
      <w:r w:rsidRPr="001E72AC">
        <w:rPr>
          <w:rFonts w:ascii="Verdana" w:eastAsia="Times New Roman" w:hAnsi="Verdana" w:cs="Times New Roman"/>
          <w:i/>
          <w:iCs/>
          <w:color w:val="6666FF"/>
          <w:kern w:val="0"/>
          <w:sz w:val="18"/>
          <w:szCs w:val="18"/>
          <w:lang w:eastAsia="ro-RO"/>
          <w14:ligatures w14:val="none"/>
        </w:rPr>
        <w:t xml:space="preserve"> )</w:t>
      </w:r>
    </w:p>
    <w:p w14:paraId="783CA118"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45" w:name="do|caII|si1|ar7|al1"/>
      <w:bookmarkEnd w:id="45"/>
      <w:r w:rsidRPr="001E72AC">
        <w:rPr>
          <w:rFonts w:ascii="Verdana" w:eastAsia="Times New Roman" w:hAnsi="Verdana" w:cs="Times New Roman"/>
          <w:b/>
          <w:bCs/>
          <w:color w:val="008F00"/>
          <w:kern w:val="0"/>
          <w:lang w:eastAsia="ro-RO"/>
          <w14:ligatures w14:val="none"/>
        </w:rPr>
        <w:t>(1)</w:t>
      </w:r>
      <w:r w:rsidRPr="001E72AC">
        <w:rPr>
          <w:rFonts w:ascii="Verdana" w:eastAsia="Times New Roman" w:hAnsi="Verdana" w:cs="Times New Roman"/>
          <w:kern w:val="0"/>
          <w:lang w:eastAsia="ro-RO"/>
          <w14:ligatures w14:val="none"/>
        </w:rPr>
        <w:t>Autorităţile şi instituţiile publice au obligaţia să răspundă în scris la solicitarea informaţiilor de interes public în termen de 10 zile sau, după caz, în cel mult 30 de zile de la înregistrarea solicitării, în funcţie de dificultatea, complexitatea, volumul lucrărilor documentare şi de urgenţa solicitării. În cazul în care durata necesară pentru identificarea şi difuzarea informaţiei solicitate depăşeşte 10 zile, răspunsul va fi comunicat solicitantului în maximum 30 de zile, cu condiţia înştiinţării acestuia în scris despre acest fapt în termen de 10 zile.</w:t>
      </w:r>
    </w:p>
    <w:p w14:paraId="48FD1BD7"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hyperlink r:id="rId135" w:anchor="do|caiii|ar16" w:history="1">
        <w:r w:rsidRPr="001E72AC">
          <w:rPr>
            <w:rFonts w:ascii="Verdana" w:eastAsia="Times New Roman" w:hAnsi="Verdana" w:cs="Times New Roman"/>
            <w:b/>
            <w:bCs/>
            <w:color w:val="CD5C5C"/>
            <w:kern w:val="0"/>
            <w:sz w:val="17"/>
            <w:szCs w:val="17"/>
            <w:u w:val="single"/>
            <w:lang w:eastAsia="ro-RO"/>
            <w14:ligatures w14:val="none"/>
          </w:rPr>
          <w:t>prevederi din Art. 16 din capitolul III (Norme Metodologice din 2002) la data 08-iul-2016 pentru Art. 7, alin. (1) din capitolul II, sectiunea 1</w:t>
        </w:r>
      </w:hyperlink>
    </w:p>
    <w:p w14:paraId="3121E657"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br/>
        <w:t>Art. 16</w:t>
      </w:r>
      <w:r w:rsidRPr="001E72AC">
        <w:rPr>
          <w:rFonts w:ascii="Verdana" w:eastAsia="Times New Roman" w:hAnsi="Verdana" w:cs="Times New Roman"/>
          <w:kern w:val="0"/>
          <w:sz w:val="17"/>
          <w:szCs w:val="17"/>
          <w:lang w:eastAsia="ro-RO"/>
          <w14:ligatures w14:val="none"/>
        </w:rPr>
        <w:br/>
        <w:t xml:space="preserve">(1) Termenele pentru comunicarea în scris a unui răspuns solicitanţilor de informaţii de interes public sunt cele prevăzute de Legea nr. </w:t>
      </w:r>
      <w:hyperlink r:id="rId136"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 şi anume:</w:t>
      </w:r>
      <w:r w:rsidRPr="001E72AC">
        <w:rPr>
          <w:rFonts w:ascii="Verdana" w:eastAsia="Times New Roman" w:hAnsi="Verdana" w:cs="Times New Roman"/>
          <w:kern w:val="0"/>
          <w:sz w:val="17"/>
          <w:szCs w:val="17"/>
          <w:lang w:eastAsia="ro-RO"/>
          <w14:ligatures w14:val="none"/>
        </w:rPr>
        <w:br/>
        <w:t xml:space="preserve">a) 10 zile pentru comunicarea informaţiei de interes public solicitate, dacă aceasta a fost identificată în </w:t>
      </w:r>
      <w:r w:rsidRPr="001E72AC">
        <w:rPr>
          <w:rFonts w:ascii="Verdana" w:eastAsia="Times New Roman" w:hAnsi="Verdana" w:cs="Times New Roman"/>
          <w:kern w:val="0"/>
          <w:sz w:val="17"/>
          <w:szCs w:val="17"/>
          <w:lang w:eastAsia="ro-RO"/>
          <w14:ligatures w14:val="none"/>
        </w:rPr>
        <w:lastRenderedPageBreak/>
        <w:t>acest termen;</w:t>
      </w:r>
      <w:r w:rsidRPr="001E72AC">
        <w:rPr>
          <w:rFonts w:ascii="Verdana" w:eastAsia="Times New Roman" w:hAnsi="Verdana" w:cs="Times New Roman"/>
          <w:kern w:val="0"/>
          <w:sz w:val="17"/>
          <w:szCs w:val="17"/>
          <w:lang w:eastAsia="ro-RO"/>
          <w14:ligatures w14:val="none"/>
        </w:rPr>
        <w:br/>
        <w:t>b) 10 zile pentru anunţarea solicitantului că termenul prevăzut la lit. a) nu a fost suficient pentru identificarea informaţiei solicitate;</w:t>
      </w:r>
      <w:r w:rsidRPr="001E72AC">
        <w:rPr>
          <w:rFonts w:ascii="Verdana" w:eastAsia="Times New Roman" w:hAnsi="Verdana" w:cs="Times New Roman"/>
          <w:kern w:val="0"/>
          <w:sz w:val="17"/>
          <w:szCs w:val="17"/>
          <w:lang w:eastAsia="ro-RO"/>
          <w14:ligatures w14:val="none"/>
        </w:rPr>
        <w:br/>
        <w:t>c) 30 de zile pentru comunicarea informaţiei de interes public identificate peste termenul prevăzut la lit. a);</w:t>
      </w:r>
      <w:r w:rsidRPr="001E72AC">
        <w:rPr>
          <w:rFonts w:ascii="Verdana" w:eastAsia="Times New Roman" w:hAnsi="Verdana" w:cs="Times New Roman"/>
          <w:kern w:val="0"/>
          <w:sz w:val="17"/>
          <w:szCs w:val="17"/>
          <w:lang w:eastAsia="ro-RO"/>
          <w14:ligatures w14:val="none"/>
        </w:rPr>
        <w:br/>
        <w:t>d) 5 zile pentru transmiterea refuzului de comunicare a informaţiei solicitate şi a motivării refuzului.</w:t>
      </w:r>
      <w:r w:rsidRPr="001E72AC">
        <w:rPr>
          <w:rFonts w:ascii="Verdana" w:eastAsia="Times New Roman" w:hAnsi="Verdana" w:cs="Times New Roman"/>
          <w:kern w:val="0"/>
          <w:sz w:val="17"/>
          <w:szCs w:val="17"/>
          <w:lang w:eastAsia="ro-RO"/>
          <w14:ligatures w14:val="none"/>
        </w:rPr>
        <w:br/>
        <w:t>(2) Termenele prevăzute la alin. (1) se calculează de la data înregistrării solicitării, în condiţiile art. 20 alin. (4); nu intră în calculul termenelor ziua de la care începe să curgă termenul, nici ziua când acesta se împlineşte.</w:t>
      </w:r>
      <w:r w:rsidRPr="001E72AC">
        <w:rPr>
          <w:rFonts w:ascii="Verdana" w:eastAsia="Times New Roman" w:hAnsi="Verdana" w:cs="Times New Roman"/>
          <w:kern w:val="0"/>
          <w:sz w:val="17"/>
          <w:szCs w:val="17"/>
          <w:lang w:eastAsia="ro-RO"/>
          <w14:ligatures w14:val="none"/>
        </w:rPr>
        <w:br/>
        <w:t>(3) Când ultima zi a unui termen cade într-o zi nelucrătoare, termenul se prelungeşte până în prima zi lucrătoare care urmează.</w:t>
      </w:r>
      <w:r w:rsidRPr="001E72AC">
        <w:rPr>
          <w:rFonts w:ascii="Verdana" w:eastAsia="Times New Roman" w:hAnsi="Verdana" w:cs="Times New Roman"/>
          <w:kern w:val="0"/>
          <w:sz w:val="17"/>
          <w:szCs w:val="17"/>
          <w:lang w:eastAsia="ro-RO"/>
          <w14:ligatures w14:val="none"/>
        </w:rPr>
        <w:br/>
        <w:t>Art. 17</w:t>
      </w:r>
      <w:r w:rsidRPr="001E72AC">
        <w:rPr>
          <w:rFonts w:ascii="Verdana" w:eastAsia="Times New Roman" w:hAnsi="Verdana" w:cs="Times New Roman"/>
          <w:kern w:val="0"/>
          <w:sz w:val="17"/>
          <w:szCs w:val="17"/>
          <w:lang w:eastAsia="ro-RO"/>
          <w14:ligatures w14:val="none"/>
        </w:rPr>
        <w:br/>
        <w:t>Programul zilnic al compartimentelor de informare şi relaţii publice va fi cel al autorităţilor sau instituţiilor publice respective, stabilit prin regulamentul propriu de organizare şi funcţionare, incluzând într-o zi pe săptămână şi ore după programul de funcţionare.</w:t>
      </w:r>
    </w:p>
    <w:p w14:paraId="7C8E6C45"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46" w:name="do|caII|si1|ar7|al2"/>
      <w:bookmarkEnd w:id="46"/>
      <w:r w:rsidRPr="001E72AC">
        <w:rPr>
          <w:rFonts w:ascii="Verdana" w:eastAsia="Times New Roman" w:hAnsi="Verdana" w:cs="Times New Roman"/>
          <w:b/>
          <w:bCs/>
          <w:color w:val="008F00"/>
          <w:kern w:val="0"/>
          <w:lang w:eastAsia="ro-RO"/>
          <w14:ligatures w14:val="none"/>
        </w:rPr>
        <w:t>(2)</w:t>
      </w:r>
      <w:r w:rsidRPr="001E72AC">
        <w:rPr>
          <w:rFonts w:ascii="Verdana" w:eastAsia="Times New Roman" w:hAnsi="Verdana" w:cs="Times New Roman"/>
          <w:kern w:val="0"/>
          <w:lang w:eastAsia="ro-RO"/>
          <w14:ligatures w14:val="none"/>
        </w:rPr>
        <w:t>Refuzul comunicării informaţiilor solicitate se motivează şi se comunică în termen de 5 zile de la primirea petiţiilor.</w:t>
      </w:r>
    </w:p>
    <w:p w14:paraId="7EDC9D02"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47" w:name="do|caII|si1|ar7|al3"/>
      <w:bookmarkEnd w:id="47"/>
      <w:r w:rsidRPr="001E72AC">
        <w:rPr>
          <w:rFonts w:ascii="Verdana" w:eastAsia="Times New Roman" w:hAnsi="Verdana" w:cs="Times New Roman"/>
          <w:b/>
          <w:bCs/>
          <w:color w:val="008F00"/>
          <w:kern w:val="0"/>
          <w:lang w:eastAsia="ro-RO"/>
          <w14:ligatures w14:val="none"/>
        </w:rPr>
        <w:t>(3)</w:t>
      </w:r>
      <w:r w:rsidRPr="001E72AC">
        <w:rPr>
          <w:rFonts w:ascii="Verdana" w:eastAsia="Times New Roman" w:hAnsi="Verdana" w:cs="Times New Roman"/>
          <w:kern w:val="0"/>
          <w:lang w:eastAsia="ro-RO"/>
          <w14:ligatures w14:val="none"/>
        </w:rPr>
        <w:t>Solicitarea şi obţinerea informaţiilor de interes public se pot realiza, dacă sunt întrunite condiţiile tehnice necesare, şi în format electronic.</w:t>
      </w:r>
    </w:p>
    <w:p w14:paraId="70803F00"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48" w:name="do|caII|si1|ar8"/>
      <w:r w:rsidRPr="001E72AC">
        <w:rPr>
          <w:rFonts w:ascii="Verdana" w:eastAsia="Times New Roman" w:hAnsi="Verdana" w:cs="Times New Roman"/>
          <w:b/>
          <w:bCs/>
          <w:noProof/>
          <w:color w:val="333399"/>
          <w:kern w:val="0"/>
          <w:lang w:eastAsia="ro-RO"/>
          <w14:ligatures w14:val="none"/>
        </w:rPr>
        <w:drawing>
          <wp:inline distT="0" distB="0" distL="0" distR="0" wp14:anchorId="31DD57F1" wp14:editId="13839311">
            <wp:extent cx="95250" cy="95250"/>
            <wp:effectExtent l="0" t="0" r="0" b="0"/>
            <wp:docPr id="23" name="do|caII|si1|ar8|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8|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8"/>
      <w:r w:rsidRPr="001E72AC">
        <w:rPr>
          <w:rFonts w:ascii="Verdana" w:eastAsia="Times New Roman" w:hAnsi="Verdana" w:cs="Times New Roman"/>
          <w:b/>
          <w:bCs/>
          <w:color w:val="0000AF"/>
          <w:kern w:val="0"/>
          <w:lang w:eastAsia="ro-RO"/>
          <w14:ligatures w14:val="none"/>
        </w:rPr>
        <w:t>Art. 8</w:t>
      </w:r>
    </w:p>
    <w:p w14:paraId="02FDC4C9"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49" w:name="do|caII|si1|ar8|al1"/>
      <w:bookmarkEnd w:id="49"/>
      <w:r w:rsidRPr="001E72AC">
        <w:rPr>
          <w:rFonts w:ascii="Verdana" w:eastAsia="Times New Roman" w:hAnsi="Verdana" w:cs="Times New Roman"/>
          <w:b/>
          <w:bCs/>
          <w:color w:val="008F00"/>
          <w:kern w:val="0"/>
          <w:lang w:eastAsia="ro-RO"/>
          <w14:ligatures w14:val="none"/>
        </w:rPr>
        <w:t>(1)</w:t>
      </w:r>
      <w:r w:rsidRPr="001E72AC">
        <w:rPr>
          <w:rFonts w:ascii="Verdana" w:eastAsia="Times New Roman" w:hAnsi="Verdana" w:cs="Times New Roman"/>
          <w:kern w:val="0"/>
          <w:lang w:eastAsia="ro-RO"/>
          <w14:ligatures w14:val="none"/>
        </w:rPr>
        <w:t>Pentru informaţiile solicitate verbal funcţionarii din cadrul compartimentelor de informare şi relaţii publice au obligaţia să precizeze condiţiile şi formele în care are loc accesul la informaţiile de interes public şi pot furniza pe loc informaţiile solicitate.</w:t>
      </w:r>
    </w:p>
    <w:p w14:paraId="5C730824"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50" w:name="do|caII|si1|ar8|al2"/>
      <w:bookmarkEnd w:id="50"/>
      <w:r w:rsidRPr="001E72AC">
        <w:rPr>
          <w:rFonts w:ascii="Verdana" w:eastAsia="Times New Roman" w:hAnsi="Verdana" w:cs="Times New Roman"/>
          <w:b/>
          <w:bCs/>
          <w:color w:val="008F00"/>
          <w:kern w:val="0"/>
          <w:lang w:eastAsia="ro-RO"/>
          <w14:ligatures w14:val="none"/>
        </w:rPr>
        <w:t>(2)</w:t>
      </w:r>
      <w:r w:rsidRPr="001E72AC">
        <w:rPr>
          <w:rFonts w:ascii="Verdana" w:eastAsia="Times New Roman" w:hAnsi="Verdana" w:cs="Times New Roman"/>
          <w:kern w:val="0"/>
          <w:lang w:eastAsia="ro-RO"/>
          <w14:ligatures w14:val="none"/>
        </w:rPr>
        <w:t xml:space="preserve">În cazul în care informaţiile solicitate nu sunt disponibile pe loc, persoana este îndrumată să solicite în scris informaţia de interes public, urmând ca cererea să îi fie rezolvată în termenele prevăzute la art. </w:t>
      </w:r>
      <w:hyperlink r:id="rId137" w:anchor="art=7" w:history="1">
        <w:r w:rsidRPr="001E72AC">
          <w:rPr>
            <w:rFonts w:ascii="Verdana" w:eastAsia="Times New Roman" w:hAnsi="Verdana" w:cs="Times New Roman"/>
            <w:b/>
            <w:bCs/>
            <w:color w:val="333399"/>
            <w:kern w:val="0"/>
            <w:u w:val="single"/>
            <w:lang w:eastAsia="ro-RO"/>
            <w14:ligatures w14:val="none"/>
          </w:rPr>
          <w:t>7</w:t>
        </w:r>
      </w:hyperlink>
      <w:r w:rsidRPr="001E72AC">
        <w:rPr>
          <w:rFonts w:ascii="Verdana" w:eastAsia="Times New Roman" w:hAnsi="Verdana" w:cs="Times New Roman"/>
          <w:kern w:val="0"/>
          <w:lang w:eastAsia="ro-RO"/>
          <w14:ligatures w14:val="none"/>
        </w:rPr>
        <w:t>.</w:t>
      </w:r>
    </w:p>
    <w:p w14:paraId="440C44F7"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51" w:name="do|caII|si1|ar8|al3"/>
      <w:bookmarkEnd w:id="51"/>
      <w:r w:rsidRPr="001E72AC">
        <w:rPr>
          <w:rFonts w:ascii="Verdana" w:eastAsia="Times New Roman" w:hAnsi="Verdana" w:cs="Times New Roman"/>
          <w:b/>
          <w:bCs/>
          <w:color w:val="008F00"/>
          <w:kern w:val="0"/>
          <w:lang w:eastAsia="ro-RO"/>
          <w14:ligatures w14:val="none"/>
        </w:rPr>
        <w:t>(3)</w:t>
      </w:r>
      <w:r w:rsidRPr="001E72AC">
        <w:rPr>
          <w:rFonts w:ascii="Verdana" w:eastAsia="Times New Roman" w:hAnsi="Verdana" w:cs="Times New Roman"/>
          <w:kern w:val="0"/>
          <w:lang w:eastAsia="ro-RO"/>
          <w14:ligatures w14:val="none"/>
        </w:rPr>
        <w:t>Informaţiile de interes public solicitate verbal se comunică în cadrul unui program minim stabilit de conducerea autorităţii sau instituţiei publice, care va fi afişat la sediul acesteia şi care se va desfăşura în mod obligatoriu în timpul funcţionării instituţiei, incluzând şi o zi pe săptămână, după programul de funcţionare.</w:t>
      </w:r>
    </w:p>
    <w:p w14:paraId="25BE9A30"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52" w:name="do|caII|si1|ar8|al4"/>
      <w:bookmarkEnd w:id="52"/>
      <w:r w:rsidRPr="001E72AC">
        <w:rPr>
          <w:rFonts w:ascii="Verdana" w:eastAsia="Times New Roman" w:hAnsi="Verdana" w:cs="Times New Roman"/>
          <w:b/>
          <w:bCs/>
          <w:color w:val="008F00"/>
          <w:kern w:val="0"/>
          <w:lang w:eastAsia="ro-RO"/>
          <w14:ligatures w14:val="none"/>
        </w:rPr>
        <w:t>(4)</w:t>
      </w:r>
      <w:r w:rsidRPr="001E72AC">
        <w:rPr>
          <w:rFonts w:ascii="Verdana" w:eastAsia="Times New Roman" w:hAnsi="Verdana" w:cs="Times New Roman"/>
          <w:kern w:val="0"/>
          <w:lang w:eastAsia="ro-RO"/>
          <w14:ligatures w14:val="none"/>
        </w:rPr>
        <w:t>Activităţile de registratură privind petiţiile nu se pot include în acest program şi se desfăşoară separat.</w:t>
      </w:r>
    </w:p>
    <w:p w14:paraId="1C2DF0D7"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53" w:name="do|caII|si1|ar8|al5"/>
      <w:bookmarkEnd w:id="53"/>
      <w:r w:rsidRPr="001E72AC">
        <w:rPr>
          <w:rFonts w:ascii="Verdana" w:eastAsia="Times New Roman" w:hAnsi="Verdana" w:cs="Times New Roman"/>
          <w:b/>
          <w:bCs/>
          <w:color w:val="008F00"/>
          <w:kern w:val="0"/>
          <w:lang w:eastAsia="ro-RO"/>
          <w14:ligatures w14:val="none"/>
        </w:rPr>
        <w:t>(5)</w:t>
      </w:r>
      <w:r w:rsidRPr="001E72AC">
        <w:rPr>
          <w:rFonts w:ascii="Verdana" w:eastAsia="Times New Roman" w:hAnsi="Verdana" w:cs="Times New Roman"/>
          <w:kern w:val="0"/>
          <w:lang w:eastAsia="ro-RO"/>
          <w14:ligatures w14:val="none"/>
        </w:rPr>
        <w:t>Informaţiile de interes public solicitate verbal de către mijloacele de informare în masă vor fi comunicate, de regulă, imediat sau în cel mult 24 de ore.</w:t>
      </w:r>
    </w:p>
    <w:p w14:paraId="297D33EF"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54" w:name="do|caII|si1|ar9"/>
      <w:r w:rsidRPr="001E72AC">
        <w:rPr>
          <w:rFonts w:ascii="Verdana" w:eastAsia="Times New Roman" w:hAnsi="Verdana" w:cs="Times New Roman"/>
          <w:b/>
          <w:bCs/>
          <w:noProof/>
          <w:color w:val="333399"/>
          <w:kern w:val="0"/>
          <w:lang w:eastAsia="ro-RO"/>
          <w14:ligatures w14:val="none"/>
        </w:rPr>
        <w:drawing>
          <wp:inline distT="0" distB="0" distL="0" distR="0" wp14:anchorId="39ADB6D6" wp14:editId="584C0A67">
            <wp:extent cx="95250" cy="95250"/>
            <wp:effectExtent l="0" t="0" r="0" b="0"/>
            <wp:docPr id="24" name="do|caII|si1|ar9|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9|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4"/>
      <w:r w:rsidRPr="001E72AC">
        <w:rPr>
          <w:rFonts w:ascii="Verdana" w:eastAsia="Times New Roman" w:hAnsi="Verdana" w:cs="Times New Roman"/>
          <w:b/>
          <w:bCs/>
          <w:color w:val="0000AF"/>
          <w:kern w:val="0"/>
          <w:lang w:eastAsia="ro-RO"/>
          <w14:ligatures w14:val="none"/>
        </w:rPr>
        <w:t>Art. 9</w:t>
      </w:r>
    </w:p>
    <w:p w14:paraId="433E2AC5"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55" w:name="do|caII|si1|ar9|al1"/>
      <w:bookmarkEnd w:id="55"/>
      <w:r w:rsidRPr="001E72AC">
        <w:rPr>
          <w:rFonts w:ascii="Verdana" w:eastAsia="Times New Roman" w:hAnsi="Verdana" w:cs="Times New Roman"/>
          <w:b/>
          <w:bCs/>
          <w:color w:val="008F00"/>
          <w:kern w:val="0"/>
          <w:lang w:eastAsia="ro-RO"/>
          <w14:ligatures w14:val="none"/>
        </w:rPr>
        <w:t>(1)</w:t>
      </w:r>
      <w:r w:rsidRPr="001E72AC">
        <w:rPr>
          <w:rFonts w:ascii="Verdana" w:eastAsia="Times New Roman" w:hAnsi="Verdana" w:cs="Times New Roman"/>
          <w:kern w:val="0"/>
          <w:lang w:eastAsia="ro-RO"/>
          <w14:ligatures w14:val="none"/>
        </w:rPr>
        <w:t xml:space="preserve">În cazul în care solicitarea de informaţii implică realizarea de copii de pe documentele deţinute de autoritatea sau instituţia publică, costul serviciilor de copiere este suportat de solicitant, în condiţiile legii. </w:t>
      </w:r>
    </w:p>
    <w:p w14:paraId="42FBA454" w14:textId="77777777" w:rsidR="001E72AC" w:rsidRPr="001E72AC" w:rsidRDefault="001E72AC" w:rsidP="001E72AC">
      <w:pPr>
        <w:shd w:val="clear" w:color="auto" w:fill="FFFFFF"/>
        <w:spacing w:after="0" w:line="240" w:lineRule="auto"/>
        <w:jc w:val="both"/>
        <w:rPr>
          <w:rFonts w:ascii="Verdana" w:eastAsia="Times New Roman" w:hAnsi="Verdana" w:cs="Times New Roman"/>
          <w:i/>
          <w:iCs/>
          <w:color w:val="6666FF"/>
          <w:kern w:val="0"/>
          <w:sz w:val="18"/>
          <w:szCs w:val="18"/>
          <w:lang w:eastAsia="ro-RO"/>
          <w14:ligatures w14:val="none"/>
        </w:rPr>
      </w:pPr>
      <w:r w:rsidRPr="001E72AC">
        <w:rPr>
          <w:rFonts w:ascii="Verdana" w:eastAsia="Times New Roman" w:hAnsi="Verdana" w:cs="Times New Roman"/>
          <w:i/>
          <w:iCs/>
          <w:noProof/>
          <w:color w:val="6666FF"/>
          <w:kern w:val="0"/>
          <w:sz w:val="18"/>
          <w:szCs w:val="18"/>
          <w:lang w:eastAsia="ro-RO"/>
          <w14:ligatures w14:val="none"/>
        </w:rPr>
        <w:drawing>
          <wp:inline distT="0" distB="0" distL="0" distR="0" wp14:anchorId="78380960" wp14:editId="18CCA0AA">
            <wp:extent cx="85725" cy="85725"/>
            <wp:effectExtent l="0" t="0" r="9525" b="9525"/>
            <wp:docPr id="25" name="181149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49_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1E72AC">
        <w:rPr>
          <w:rFonts w:ascii="Verdana" w:eastAsia="Times New Roman" w:hAnsi="Verdana" w:cs="Times New Roman"/>
          <w:i/>
          <w:iCs/>
          <w:color w:val="6666FF"/>
          <w:kern w:val="0"/>
          <w:sz w:val="18"/>
          <w:szCs w:val="18"/>
          <w:lang w:eastAsia="ro-RO"/>
          <w14:ligatures w14:val="none"/>
        </w:rPr>
        <w:t xml:space="preserve">(la data 18-oct-2016 Art. 9, alin. (1) din capitolul II, sectiunea 1 a se vedea referinte de aplicare din </w:t>
      </w:r>
      <w:hyperlink r:id="rId138" w:anchor="do" w:history="1">
        <w:r w:rsidRPr="001E72AC">
          <w:rPr>
            <w:rFonts w:ascii="Verdana" w:eastAsia="Times New Roman" w:hAnsi="Verdana" w:cs="Times New Roman"/>
            <w:b/>
            <w:bCs/>
            <w:i/>
            <w:iCs/>
            <w:color w:val="333399"/>
            <w:kern w:val="0"/>
            <w:sz w:val="18"/>
            <w:szCs w:val="18"/>
            <w:u w:val="single"/>
            <w:lang w:eastAsia="ro-RO"/>
            <w14:ligatures w14:val="none"/>
          </w:rPr>
          <w:t>Ordinul 157/2016</w:t>
        </w:r>
      </w:hyperlink>
      <w:r w:rsidRPr="001E72AC">
        <w:rPr>
          <w:rFonts w:ascii="Verdana" w:eastAsia="Times New Roman" w:hAnsi="Verdana" w:cs="Times New Roman"/>
          <w:i/>
          <w:iCs/>
          <w:color w:val="6666FF"/>
          <w:kern w:val="0"/>
          <w:sz w:val="18"/>
          <w:szCs w:val="18"/>
          <w:lang w:eastAsia="ro-RO"/>
          <w14:ligatures w14:val="none"/>
        </w:rPr>
        <w:t xml:space="preserve"> )</w:t>
      </w:r>
    </w:p>
    <w:p w14:paraId="4ADBFF69"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56" w:name="do|caII|si1|ar9|al2"/>
      <w:bookmarkEnd w:id="56"/>
      <w:r w:rsidRPr="001E72AC">
        <w:rPr>
          <w:rFonts w:ascii="Verdana" w:eastAsia="Times New Roman" w:hAnsi="Verdana" w:cs="Times New Roman"/>
          <w:b/>
          <w:bCs/>
          <w:color w:val="008F00"/>
          <w:kern w:val="0"/>
          <w:lang w:eastAsia="ro-RO"/>
          <w14:ligatures w14:val="none"/>
        </w:rPr>
        <w:t>(2)</w:t>
      </w:r>
      <w:r w:rsidRPr="001E72AC">
        <w:rPr>
          <w:rFonts w:ascii="Verdana" w:eastAsia="Times New Roman" w:hAnsi="Verdana" w:cs="Times New Roman"/>
          <w:kern w:val="0"/>
          <w:lang w:eastAsia="ro-RO"/>
          <w14:ligatures w14:val="none"/>
        </w:rPr>
        <w:t xml:space="preserve">Dacă în urma informaţiilor primite petentul solicită informaţii noi privind documentele aflate în posesia autorităţii sau a instituţiei publice, această solicitare va fi tratată ca o nouă petiţie, răspunsul fiind trimis în termenele prevăzute la art. </w:t>
      </w:r>
      <w:hyperlink r:id="rId139" w:anchor="art=7" w:history="1">
        <w:r w:rsidRPr="001E72AC">
          <w:rPr>
            <w:rFonts w:ascii="Verdana" w:eastAsia="Times New Roman" w:hAnsi="Verdana" w:cs="Times New Roman"/>
            <w:b/>
            <w:bCs/>
            <w:color w:val="333399"/>
            <w:kern w:val="0"/>
            <w:u w:val="single"/>
            <w:lang w:eastAsia="ro-RO"/>
            <w14:ligatures w14:val="none"/>
          </w:rPr>
          <w:t>7</w:t>
        </w:r>
      </w:hyperlink>
      <w:r w:rsidRPr="001E72AC">
        <w:rPr>
          <w:rFonts w:ascii="Verdana" w:eastAsia="Times New Roman" w:hAnsi="Verdana" w:cs="Times New Roman"/>
          <w:kern w:val="0"/>
          <w:lang w:eastAsia="ro-RO"/>
          <w14:ligatures w14:val="none"/>
        </w:rPr>
        <w:t xml:space="preserve"> şi </w:t>
      </w:r>
      <w:hyperlink r:id="rId140" w:anchor="art=8" w:history="1">
        <w:r w:rsidRPr="001E72AC">
          <w:rPr>
            <w:rFonts w:ascii="Verdana" w:eastAsia="Times New Roman" w:hAnsi="Verdana" w:cs="Times New Roman"/>
            <w:b/>
            <w:bCs/>
            <w:color w:val="333399"/>
            <w:kern w:val="0"/>
            <w:u w:val="single"/>
            <w:lang w:eastAsia="ro-RO"/>
            <w14:ligatures w14:val="none"/>
          </w:rPr>
          <w:t>8</w:t>
        </w:r>
      </w:hyperlink>
      <w:r w:rsidRPr="001E72AC">
        <w:rPr>
          <w:rFonts w:ascii="Verdana" w:eastAsia="Times New Roman" w:hAnsi="Verdana" w:cs="Times New Roman"/>
          <w:kern w:val="0"/>
          <w:lang w:eastAsia="ro-RO"/>
          <w14:ligatures w14:val="none"/>
        </w:rPr>
        <w:t>.</w:t>
      </w:r>
    </w:p>
    <w:p w14:paraId="74E23143"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hyperlink r:id="rId141" w:anchor="do|caiii|ar18" w:history="1">
        <w:r w:rsidRPr="001E72AC">
          <w:rPr>
            <w:rFonts w:ascii="Verdana" w:eastAsia="Times New Roman" w:hAnsi="Verdana" w:cs="Times New Roman"/>
            <w:b/>
            <w:bCs/>
            <w:color w:val="CD5C5C"/>
            <w:kern w:val="0"/>
            <w:sz w:val="17"/>
            <w:szCs w:val="17"/>
            <w:u w:val="single"/>
            <w:lang w:eastAsia="ro-RO"/>
            <w14:ligatures w14:val="none"/>
          </w:rPr>
          <w:t>prevederi din Art. 18 din capitolul III (Norme Metodologice din 2002) la data 08-iul-2016 pentru Art. 9 din capitolul II, sectiunea 1</w:t>
        </w:r>
      </w:hyperlink>
    </w:p>
    <w:p w14:paraId="2488DA8B"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br/>
        <w:t>Art. 18</w:t>
      </w:r>
      <w:r w:rsidRPr="001E72AC">
        <w:rPr>
          <w:rFonts w:ascii="Verdana" w:eastAsia="Times New Roman" w:hAnsi="Verdana" w:cs="Times New Roman"/>
          <w:kern w:val="0"/>
          <w:sz w:val="17"/>
          <w:szCs w:val="17"/>
          <w:lang w:eastAsia="ro-RO"/>
          <w14:ligatures w14:val="none"/>
        </w:rPr>
        <w:br/>
        <w:t>(1) Accesul la informaţiile de interes public este gratuit.</w:t>
      </w:r>
      <w:r w:rsidRPr="001E72AC">
        <w:rPr>
          <w:rFonts w:ascii="Verdana" w:eastAsia="Times New Roman" w:hAnsi="Verdana" w:cs="Times New Roman"/>
          <w:kern w:val="0"/>
          <w:sz w:val="17"/>
          <w:szCs w:val="17"/>
          <w:lang w:eastAsia="ro-RO"/>
          <w14:ligatures w14:val="none"/>
        </w:rPr>
        <w:br/>
        <w:t>(2) Costul serviciilor de copiere va fi suportat de solicitant, în condiţiile legii.</w:t>
      </w:r>
      <w:r w:rsidRPr="001E72AC">
        <w:rPr>
          <w:rFonts w:ascii="Verdana" w:eastAsia="Times New Roman" w:hAnsi="Verdana" w:cs="Times New Roman"/>
          <w:kern w:val="0"/>
          <w:sz w:val="17"/>
          <w:szCs w:val="17"/>
          <w:lang w:eastAsia="ro-RO"/>
          <w14:ligatures w14:val="none"/>
        </w:rPr>
        <w:br/>
        <w:t>(3) Plata serviciilor de copiere se poate face în numerar, prin mandat poştal, prin decontare bancară, prin intermediul cardurilor bancare şi prin intermediul altor sisteme de plată, potrivit prevederilor legale în vigoare. Autorităţile şi instituţiile publice au obligaţia să aducă la cunoştinţă publică contul în care se va efectua plata.</w:t>
      </w:r>
      <w:r w:rsidRPr="001E72AC">
        <w:rPr>
          <w:rFonts w:ascii="Verdana" w:eastAsia="Times New Roman" w:hAnsi="Verdana" w:cs="Times New Roman"/>
          <w:kern w:val="0"/>
          <w:sz w:val="17"/>
          <w:szCs w:val="17"/>
          <w:lang w:eastAsia="ro-RO"/>
          <w14:ligatures w14:val="none"/>
        </w:rPr>
        <w:br/>
        <w:t xml:space="preserve">(4) În aplicarea art. 9 alin. (1) din Legea nr. </w:t>
      </w:r>
      <w:hyperlink r:id="rId142"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 prin costul serviciului de copiere se înţelege costul direct al operaţiunii tehnice de copiere a informaţiei solicitate pe suport hârtie.</w:t>
      </w:r>
      <w:r w:rsidRPr="001E72AC">
        <w:rPr>
          <w:rFonts w:ascii="Verdana" w:eastAsia="Times New Roman" w:hAnsi="Verdana" w:cs="Times New Roman"/>
          <w:kern w:val="0"/>
          <w:sz w:val="17"/>
          <w:szCs w:val="17"/>
          <w:lang w:eastAsia="ro-RO"/>
          <w14:ligatures w14:val="none"/>
        </w:rPr>
        <w:br/>
      </w:r>
      <w:r w:rsidRPr="001E72AC">
        <w:rPr>
          <w:rFonts w:ascii="Verdana" w:eastAsia="Times New Roman" w:hAnsi="Verdana" w:cs="Times New Roman"/>
          <w:kern w:val="0"/>
          <w:sz w:val="17"/>
          <w:szCs w:val="17"/>
          <w:lang w:eastAsia="ro-RO"/>
          <w14:ligatures w14:val="none"/>
        </w:rPr>
        <w:lastRenderedPageBreak/>
        <w:t>(5) Costul serviciului de copiere va fi aprobat, respectiv actualizat prin actul administrativ al conducătorului autorităţii sau instituţiei publice centrale sau locale şi nu poate depăşi 0,05% din salariul minim pe economie calculat per pagină.</w:t>
      </w:r>
    </w:p>
    <w:p w14:paraId="3134BC12"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57" w:name="do|caII|si1|ar10"/>
      <w:r w:rsidRPr="001E72AC">
        <w:rPr>
          <w:rFonts w:ascii="Verdana" w:eastAsia="Times New Roman" w:hAnsi="Verdana" w:cs="Times New Roman"/>
          <w:b/>
          <w:bCs/>
          <w:noProof/>
          <w:color w:val="333399"/>
          <w:kern w:val="0"/>
          <w:lang w:eastAsia="ro-RO"/>
          <w14:ligatures w14:val="none"/>
        </w:rPr>
        <w:drawing>
          <wp:inline distT="0" distB="0" distL="0" distR="0" wp14:anchorId="7D3C45BD" wp14:editId="0C4C5568">
            <wp:extent cx="95250" cy="95250"/>
            <wp:effectExtent l="0" t="0" r="0" b="0"/>
            <wp:docPr id="26" name="do|caII|si1|ar10|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10|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7"/>
      <w:r w:rsidRPr="001E72AC">
        <w:rPr>
          <w:rFonts w:ascii="Verdana" w:eastAsia="Times New Roman" w:hAnsi="Verdana" w:cs="Times New Roman"/>
          <w:b/>
          <w:bCs/>
          <w:color w:val="0000AF"/>
          <w:kern w:val="0"/>
          <w:lang w:eastAsia="ro-RO"/>
          <w14:ligatures w14:val="none"/>
        </w:rPr>
        <w:t>Art. 10</w:t>
      </w:r>
    </w:p>
    <w:p w14:paraId="4F1FD382"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58" w:name="do|caII|si1|ar10|pa1"/>
      <w:bookmarkEnd w:id="58"/>
      <w:r w:rsidRPr="001E72AC">
        <w:rPr>
          <w:rFonts w:ascii="Verdana" w:eastAsia="Times New Roman" w:hAnsi="Verdana" w:cs="Times New Roman"/>
          <w:kern w:val="0"/>
          <w:lang w:eastAsia="ro-RO"/>
          <w14:ligatures w14:val="none"/>
        </w:rPr>
        <w:t xml:space="preserve">Nu este supusă prevederilor art. </w:t>
      </w:r>
      <w:hyperlink r:id="rId143" w:anchor="art=7" w:history="1">
        <w:r w:rsidRPr="001E72AC">
          <w:rPr>
            <w:rFonts w:ascii="Verdana" w:eastAsia="Times New Roman" w:hAnsi="Verdana" w:cs="Times New Roman"/>
            <w:b/>
            <w:bCs/>
            <w:color w:val="333399"/>
            <w:kern w:val="0"/>
            <w:u w:val="single"/>
            <w:lang w:eastAsia="ro-RO"/>
            <w14:ligatures w14:val="none"/>
          </w:rPr>
          <w:t>7</w:t>
        </w:r>
      </w:hyperlink>
      <w:r w:rsidRPr="001E72AC">
        <w:rPr>
          <w:rFonts w:ascii="Verdana" w:eastAsia="Times New Roman" w:hAnsi="Verdana" w:cs="Times New Roman"/>
          <w:kern w:val="0"/>
          <w:lang w:eastAsia="ro-RO"/>
          <w14:ligatures w14:val="none"/>
        </w:rPr>
        <w:t>-</w:t>
      </w:r>
      <w:hyperlink r:id="rId144" w:anchor="art=9" w:history="1">
        <w:r w:rsidRPr="001E72AC">
          <w:rPr>
            <w:rFonts w:ascii="Verdana" w:eastAsia="Times New Roman" w:hAnsi="Verdana" w:cs="Times New Roman"/>
            <w:b/>
            <w:bCs/>
            <w:color w:val="333399"/>
            <w:kern w:val="0"/>
            <w:u w:val="single"/>
            <w:lang w:eastAsia="ro-RO"/>
            <w14:ligatures w14:val="none"/>
          </w:rPr>
          <w:t>9</w:t>
        </w:r>
      </w:hyperlink>
      <w:r w:rsidRPr="001E72AC">
        <w:rPr>
          <w:rFonts w:ascii="Verdana" w:eastAsia="Times New Roman" w:hAnsi="Verdana" w:cs="Times New Roman"/>
          <w:kern w:val="0"/>
          <w:lang w:eastAsia="ro-RO"/>
          <w14:ligatures w14:val="none"/>
        </w:rPr>
        <w:t xml:space="preserve"> activitatea autorităţilor şi instituţiilor publice de răspunsuri la petiţii şi de audienţe, desfăşurată potrivit specificului competenţelor acestora, dacă aceasta priveşte alte aprobări, autorizări, prestări de servicii şi orice alte solicitări în afara informaţiilor de interes public.</w:t>
      </w:r>
    </w:p>
    <w:p w14:paraId="1301FB52"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59" w:name="do|caII|si1|ar11"/>
      <w:r w:rsidRPr="001E72AC">
        <w:rPr>
          <w:rFonts w:ascii="Verdana" w:eastAsia="Times New Roman" w:hAnsi="Verdana" w:cs="Times New Roman"/>
          <w:b/>
          <w:bCs/>
          <w:noProof/>
          <w:color w:val="333399"/>
          <w:kern w:val="0"/>
          <w:lang w:eastAsia="ro-RO"/>
          <w14:ligatures w14:val="none"/>
        </w:rPr>
        <w:drawing>
          <wp:inline distT="0" distB="0" distL="0" distR="0" wp14:anchorId="67752011" wp14:editId="135C093D">
            <wp:extent cx="95250" cy="95250"/>
            <wp:effectExtent l="0" t="0" r="0" b="0"/>
            <wp:docPr id="27" name="do|caII|si1|ar1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11|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
      <w:r w:rsidRPr="001E72AC">
        <w:rPr>
          <w:rFonts w:ascii="Verdana" w:eastAsia="Times New Roman" w:hAnsi="Verdana" w:cs="Times New Roman"/>
          <w:b/>
          <w:bCs/>
          <w:color w:val="0000AF"/>
          <w:kern w:val="0"/>
          <w:lang w:eastAsia="ro-RO"/>
          <w14:ligatures w14:val="none"/>
        </w:rPr>
        <w:t>Art. 11</w:t>
      </w:r>
    </w:p>
    <w:p w14:paraId="4E132B24"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60" w:name="do|caII|si1|ar11|al1"/>
      <w:bookmarkEnd w:id="60"/>
      <w:r w:rsidRPr="001E72AC">
        <w:rPr>
          <w:rFonts w:ascii="Verdana" w:eastAsia="Times New Roman" w:hAnsi="Verdana" w:cs="Times New Roman"/>
          <w:b/>
          <w:bCs/>
          <w:color w:val="008F00"/>
          <w:kern w:val="0"/>
          <w:lang w:eastAsia="ro-RO"/>
          <w14:ligatures w14:val="none"/>
        </w:rPr>
        <w:t>(1)</w:t>
      </w:r>
      <w:r w:rsidRPr="001E72AC">
        <w:rPr>
          <w:rFonts w:ascii="Verdana" w:eastAsia="Times New Roman" w:hAnsi="Verdana" w:cs="Times New Roman"/>
          <w:kern w:val="0"/>
          <w:lang w:eastAsia="ro-RO"/>
          <w14:ligatures w14:val="none"/>
        </w:rPr>
        <w:t>Persoanele care efectuează studii şi cercetări în folos propriu sau în interes de serviciu au acces la fondul documentaristic al autorităţii sau al instituţiei publice pe baza solicitării personale, în condiţiile legii.</w:t>
      </w:r>
    </w:p>
    <w:p w14:paraId="506AE050"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61" w:name="do|caII|si1|ar11|al2"/>
      <w:bookmarkEnd w:id="61"/>
      <w:r w:rsidRPr="001E72AC">
        <w:rPr>
          <w:rFonts w:ascii="Verdana" w:eastAsia="Times New Roman" w:hAnsi="Verdana" w:cs="Times New Roman"/>
          <w:b/>
          <w:bCs/>
          <w:color w:val="008F00"/>
          <w:kern w:val="0"/>
          <w:lang w:eastAsia="ro-RO"/>
          <w14:ligatures w14:val="none"/>
        </w:rPr>
        <w:t>(2)</w:t>
      </w:r>
      <w:r w:rsidRPr="001E72AC">
        <w:rPr>
          <w:rFonts w:ascii="Verdana" w:eastAsia="Times New Roman" w:hAnsi="Verdana" w:cs="Times New Roman"/>
          <w:kern w:val="0"/>
          <w:lang w:eastAsia="ro-RO"/>
          <w14:ligatures w14:val="none"/>
        </w:rPr>
        <w:t xml:space="preserve">Copiile de pe documentele deţinute de autoritatea sau de instituţia publică se realizează în condiţiile art. </w:t>
      </w:r>
      <w:hyperlink r:id="rId145" w:anchor="art=9" w:history="1">
        <w:r w:rsidRPr="001E72AC">
          <w:rPr>
            <w:rFonts w:ascii="Verdana" w:eastAsia="Times New Roman" w:hAnsi="Verdana" w:cs="Times New Roman"/>
            <w:b/>
            <w:bCs/>
            <w:color w:val="333399"/>
            <w:kern w:val="0"/>
            <w:u w:val="single"/>
            <w:lang w:eastAsia="ro-RO"/>
            <w14:ligatures w14:val="none"/>
          </w:rPr>
          <w:t>9</w:t>
        </w:r>
      </w:hyperlink>
      <w:r w:rsidRPr="001E72AC">
        <w:rPr>
          <w:rFonts w:ascii="Verdana" w:eastAsia="Times New Roman" w:hAnsi="Verdana" w:cs="Times New Roman"/>
          <w:kern w:val="0"/>
          <w:lang w:eastAsia="ro-RO"/>
          <w14:ligatures w14:val="none"/>
        </w:rPr>
        <w:t>.</w:t>
      </w:r>
    </w:p>
    <w:p w14:paraId="2F2C4DE8"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62" w:name="do|caII|si1|ar11^1"/>
      <w:r w:rsidRPr="001E72AC">
        <w:rPr>
          <w:rFonts w:ascii="Verdana" w:eastAsia="Times New Roman" w:hAnsi="Verdana" w:cs="Times New Roman"/>
          <w:b/>
          <w:bCs/>
          <w:noProof/>
          <w:color w:val="333399"/>
          <w:kern w:val="0"/>
          <w:lang w:eastAsia="ro-RO"/>
          <w14:ligatures w14:val="none"/>
        </w:rPr>
        <w:drawing>
          <wp:inline distT="0" distB="0" distL="0" distR="0" wp14:anchorId="4CDB3390" wp14:editId="10560351">
            <wp:extent cx="95250" cy="95250"/>
            <wp:effectExtent l="0" t="0" r="0" b="0"/>
            <wp:docPr id="28" name="do|caII|si1|ar11^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11^1|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
      <w:r w:rsidRPr="001E72AC">
        <w:rPr>
          <w:rFonts w:ascii="Verdana" w:eastAsia="Times New Roman" w:hAnsi="Verdana" w:cs="Times New Roman"/>
          <w:b/>
          <w:bCs/>
          <w:color w:val="003399"/>
          <w:kern w:val="0"/>
          <w:shd w:val="clear" w:color="auto" w:fill="D3D3D3"/>
          <w:lang w:eastAsia="ro-RO"/>
          <w14:ligatures w14:val="none"/>
        </w:rPr>
        <w:t>Art. 11</w:t>
      </w:r>
      <w:r w:rsidRPr="001E72AC">
        <w:rPr>
          <w:rFonts w:ascii="Verdana" w:eastAsia="Times New Roman" w:hAnsi="Verdana" w:cs="Times New Roman"/>
          <w:b/>
          <w:bCs/>
          <w:color w:val="003399"/>
          <w:kern w:val="0"/>
          <w:shd w:val="clear" w:color="auto" w:fill="D3D3D3"/>
          <w:vertAlign w:val="superscript"/>
          <w:lang w:eastAsia="ro-RO"/>
          <w14:ligatures w14:val="none"/>
        </w:rPr>
        <w:t>1</w:t>
      </w:r>
    </w:p>
    <w:p w14:paraId="51B585E3"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63" w:name="do|caII|si1|ar11^1|pa1"/>
      <w:bookmarkEnd w:id="63"/>
      <w:r w:rsidRPr="001E72AC">
        <w:rPr>
          <w:rFonts w:ascii="Verdana" w:eastAsia="Times New Roman" w:hAnsi="Verdana" w:cs="Times New Roman"/>
          <w:b/>
          <w:bCs/>
          <w:color w:val="003399"/>
          <w:kern w:val="0"/>
          <w:shd w:val="clear" w:color="auto" w:fill="D3D3D3"/>
          <w:lang w:eastAsia="ro-RO"/>
          <w14:ligatures w14:val="none"/>
        </w:rPr>
        <w:t xml:space="preserve">Orice autoritate contractantă, astfel cum este definită prin lege, are obligaţia să pună la dispoziţia persoanei fizice sau juridice interesate, în condiţiile prevăzute la art. </w:t>
      </w:r>
      <w:hyperlink r:id="rId146" w:anchor="art=7" w:history="1">
        <w:r w:rsidRPr="001E72AC">
          <w:rPr>
            <w:rFonts w:ascii="Verdana" w:eastAsia="Times New Roman" w:hAnsi="Verdana" w:cs="Times New Roman"/>
            <w:b/>
            <w:bCs/>
            <w:color w:val="333399"/>
            <w:kern w:val="0"/>
            <w:u w:val="single"/>
            <w:shd w:val="clear" w:color="auto" w:fill="D3D3D3"/>
            <w:lang w:eastAsia="ro-RO"/>
            <w14:ligatures w14:val="none"/>
          </w:rPr>
          <w:t>7</w:t>
        </w:r>
      </w:hyperlink>
      <w:r w:rsidRPr="001E72AC">
        <w:rPr>
          <w:rFonts w:ascii="Verdana" w:eastAsia="Times New Roman" w:hAnsi="Verdana" w:cs="Times New Roman"/>
          <w:b/>
          <w:bCs/>
          <w:color w:val="003399"/>
          <w:kern w:val="0"/>
          <w:shd w:val="clear" w:color="auto" w:fill="D3D3D3"/>
          <w:lang w:eastAsia="ro-RO"/>
          <w14:ligatures w14:val="none"/>
        </w:rPr>
        <w:t>, contractele de achiziţii publice.</w:t>
      </w:r>
      <w:r w:rsidRPr="001E72AC">
        <w:rPr>
          <w:rFonts w:ascii="Verdana" w:eastAsia="Times New Roman" w:hAnsi="Verdana" w:cs="Times New Roman"/>
          <w:b/>
          <w:bCs/>
          <w:color w:val="003399"/>
          <w:kern w:val="0"/>
          <w:shd w:val="clear" w:color="auto" w:fill="D3D3D3"/>
          <w:lang w:eastAsia="ro-RO"/>
          <w14:ligatures w14:val="none"/>
        </w:rPr>
        <w:br/>
      </w:r>
      <w:r w:rsidRPr="001E72AC">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4EC9F266" wp14:editId="346500D5">
            <wp:extent cx="85725" cy="85725"/>
            <wp:effectExtent l="0" t="0" r="9525" b="9525"/>
            <wp:docPr id="29" name="96715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715_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1E72AC">
        <w:rPr>
          <w:rFonts w:ascii="Verdana" w:eastAsia="Times New Roman" w:hAnsi="Verdana" w:cs="Times New Roman"/>
          <w:i/>
          <w:iCs/>
          <w:color w:val="6666FF"/>
          <w:kern w:val="0"/>
          <w:sz w:val="18"/>
          <w:szCs w:val="18"/>
          <w:shd w:val="clear" w:color="auto" w:fill="FFFFFF"/>
          <w:lang w:eastAsia="ro-RO"/>
          <w14:ligatures w14:val="none"/>
        </w:rPr>
        <w:t xml:space="preserve">(la data 16-oct-2006 Art. 11 din capitolul II, sectiunea 1 completat de Art. 1, punctul 1. din </w:t>
      </w:r>
      <w:hyperlink r:id="rId147" w:anchor="do|ar1|pt1" w:history="1">
        <w:r w:rsidRPr="001E72AC">
          <w:rPr>
            <w:rFonts w:ascii="Verdana" w:eastAsia="Times New Roman" w:hAnsi="Verdana" w:cs="Times New Roman"/>
            <w:b/>
            <w:bCs/>
            <w:i/>
            <w:iCs/>
            <w:color w:val="333399"/>
            <w:kern w:val="0"/>
            <w:sz w:val="18"/>
            <w:szCs w:val="18"/>
            <w:u w:val="single"/>
            <w:shd w:val="clear" w:color="auto" w:fill="FFFFFF"/>
            <w:lang w:eastAsia="ro-RO"/>
            <w14:ligatures w14:val="none"/>
          </w:rPr>
          <w:t>Legea 380/2006</w:t>
        </w:r>
      </w:hyperlink>
      <w:r w:rsidRPr="001E72AC">
        <w:rPr>
          <w:rFonts w:ascii="Verdana" w:eastAsia="Times New Roman" w:hAnsi="Verdana" w:cs="Times New Roman"/>
          <w:i/>
          <w:iCs/>
          <w:color w:val="6666FF"/>
          <w:kern w:val="0"/>
          <w:sz w:val="18"/>
          <w:szCs w:val="18"/>
          <w:shd w:val="clear" w:color="auto" w:fill="FFFFFF"/>
          <w:lang w:eastAsia="ro-RO"/>
          <w14:ligatures w14:val="none"/>
        </w:rPr>
        <w:t xml:space="preserve"> )</w:t>
      </w:r>
    </w:p>
    <w:p w14:paraId="3BDE2FAE"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64" w:name="do|caII|si1|ar12"/>
      <w:r w:rsidRPr="001E72AC">
        <w:rPr>
          <w:rFonts w:ascii="Verdana" w:eastAsia="Times New Roman" w:hAnsi="Verdana" w:cs="Times New Roman"/>
          <w:b/>
          <w:bCs/>
          <w:noProof/>
          <w:color w:val="333399"/>
          <w:kern w:val="0"/>
          <w:lang w:eastAsia="ro-RO"/>
          <w14:ligatures w14:val="none"/>
        </w:rPr>
        <w:drawing>
          <wp:inline distT="0" distB="0" distL="0" distR="0" wp14:anchorId="21DDB3B0" wp14:editId="51432547">
            <wp:extent cx="95250" cy="95250"/>
            <wp:effectExtent l="0" t="0" r="0" b="0"/>
            <wp:docPr id="30" name="do|caII|si1|ar12|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12|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4"/>
      <w:r w:rsidRPr="001E72AC">
        <w:rPr>
          <w:rFonts w:ascii="Verdana" w:eastAsia="Times New Roman" w:hAnsi="Verdana" w:cs="Times New Roman"/>
          <w:b/>
          <w:bCs/>
          <w:color w:val="0000AF"/>
          <w:kern w:val="0"/>
          <w:lang w:eastAsia="ro-RO"/>
          <w14:ligatures w14:val="none"/>
        </w:rPr>
        <w:t>Art. 12</w:t>
      </w:r>
    </w:p>
    <w:p w14:paraId="55D7F45C" w14:textId="77777777" w:rsidR="001E72AC" w:rsidRPr="001E72AC" w:rsidRDefault="001E72AC" w:rsidP="001E72AC">
      <w:pPr>
        <w:shd w:val="clear" w:color="auto" w:fill="FFFFFF"/>
        <w:spacing w:after="0" w:line="240" w:lineRule="auto"/>
        <w:jc w:val="both"/>
        <w:rPr>
          <w:rFonts w:ascii="Verdana" w:eastAsia="Times New Roman" w:hAnsi="Verdana" w:cs="Times New Roman"/>
          <w:i/>
          <w:iCs/>
          <w:color w:val="6666FF"/>
          <w:kern w:val="0"/>
          <w:sz w:val="18"/>
          <w:szCs w:val="18"/>
          <w:lang w:eastAsia="ro-RO"/>
          <w14:ligatures w14:val="none"/>
        </w:rPr>
      </w:pPr>
      <w:r w:rsidRPr="001E72AC">
        <w:rPr>
          <w:rFonts w:ascii="Verdana" w:eastAsia="Times New Roman" w:hAnsi="Verdana" w:cs="Times New Roman"/>
          <w:i/>
          <w:iCs/>
          <w:noProof/>
          <w:color w:val="6666FF"/>
          <w:kern w:val="0"/>
          <w:sz w:val="18"/>
          <w:szCs w:val="18"/>
          <w:lang w:eastAsia="ro-RO"/>
          <w14:ligatures w14:val="none"/>
        </w:rPr>
        <w:drawing>
          <wp:inline distT="0" distB="0" distL="0" distR="0" wp14:anchorId="17F9F36E" wp14:editId="6AFC863F">
            <wp:extent cx="85725" cy="85725"/>
            <wp:effectExtent l="0" t="0" r="9525" b="9525"/>
            <wp:docPr id="31" name="158697_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697_0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1E72AC">
        <w:rPr>
          <w:rFonts w:ascii="Verdana" w:eastAsia="Times New Roman" w:hAnsi="Verdana" w:cs="Times New Roman"/>
          <w:i/>
          <w:iCs/>
          <w:color w:val="6666FF"/>
          <w:kern w:val="0"/>
          <w:sz w:val="18"/>
          <w:szCs w:val="18"/>
          <w:lang w:eastAsia="ro-RO"/>
          <w14:ligatures w14:val="none"/>
        </w:rPr>
        <w:t xml:space="preserve">(la data 07-oct-2013 Art. 12 din capitolul II, sectiunea 1 a se vedea referinte de aplicare din Art. 4 din </w:t>
      </w:r>
      <w:hyperlink r:id="rId148" w:anchor="do|ar4" w:history="1">
        <w:r w:rsidRPr="001E72AC">
          <w:rPr>
            <w:rFonts w:ascii="Verdana" w:eastAsia="Times New Roman" w:hAnsi="Verdana" w:cs="Times New Roman"/>
            <w:b/>
            <w:bCs/>
            <w:i/>
            <w:iCs/>
            <w:color w:val="333399"/>
            <w:kern w:val="0"/>
            <w:sz w:val="18"/>
            <w:szCs w:val="18"/>
            <w:u w:val="single"/>
            <w:lang w:eastAsia="ro-RO"/>
            <w14:ligatures w14:val="none"/>
          </w:rPr>
          <w:t>Ordinul 964/2013</w:t>
        </w:r>
      </w:hyperlink>
      <w:r w:rsidRPr="001E72AC">
        <w:rPr>
          <w:rFonts w:ascii="Verdana" w:eastAsia="Times New Roman" w:hAnsi="Verdana" w:cs="Times New Roman"/>
          <w:i/>
          <w:iCs/>
          <w:color w:val="6666FF"/>
          <w:kern w:val="0"/>
          <w:sz w:val="18"/>
          <w:szCs w:val="18"/>
          <w:lang w:eastAsia="ro-RO"/>
          <w14:ligatures w14:val="none"/>
        </w:rPr>
        <w:t xml:space="preserve"> )</w:t>
      </w:r>
    </w:p>
    <w:p w14:paraId="58C65891"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65" w:name="do|caII|si1|ar12|al1"/>
      <w:r w:rsidRPr="001E72AC">
        <w:rPr>
          <w:rFonts w:ascii="Verdana" w:eastAsia="Times New Roman" w:hAnsi="Verdana" w:cs="Times New Roman"/>
          <w:b/>
          <w:bCs/>
          <w:noProof/>
          <w:color w:val="333399"/>
          <w:kern w:val="0"/>
          <w:lang w:eastAsia="ro-RO"/>
          <w14:ligatures w14:val="none"/>
        </w:rPr>
        <w:drawing>
          <wp:inline distT="0" distB="0" distL="0" distR="0" wp14:anchorId="74B6FD12" wp14:editId="2B1781D1">
            <wp:extent cx="95250" cy="95250"/>
            <wp:effectExtent l="0" t="0" r="0" b="0"/>
            <wp:docPr id="32" name="do|caII|si1|ar12|al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12|al1|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5"/>
      <w:r w:rsidRPr="001E72AC">
        <w:rPr>
          <w:rFonts w:ascii="Verdana" w:eastAsia="Times New Roman" w:hAnsi="Verdana" w:cs="Times New Roman"/>
          <w:b/>
          <w:bCs/>
          <w:strike/>
          <w:vanish/>
          <w:color w:val="DC143C"/>
          <w:kern w:val="0"/>
          <w:lang w:eastAsia="ro-RO"/>
          <w14:ligatures w14:val="none"/>
        </w:rPr>
        <w:t>(1)</w:t>
      </w:r>
      <w:r w:rsidRPr="001E72AC">
        <w:rPr>
          <w:rFonts w:ascii="Verdana" w:eastAsia="Times New Roman" w:hAnsi="Verdana" w:cs="Times New Roman"/>
          <w:strike/>
          <w:vanish/>
          <w:color w:val="DC143C"/>
          <w:kern w:val="0"/>
          <w:lang w:eastAsia="ro-RO"/>
          <w14:ligatures w14:val="none"/>
        </w:rPr>
        <w:t xml:space="preserve">Se exceptează de la accesul liber al cetăţenilor, prevăzut la art. </w:t>
      </w:r>
      <w:hyperlink r:id="rId149" w:anchor="art=1" w:history="1">
        <w:r w:rsidRPr="001E72AC">
          <w:rPr>
            <w:rFonts w:ascii="Verdana" w:eastAsia="Times New Roman" w:hAnsi="Verdana" w:cs="Times New Roman"/>
            <w:b/>
            <w:bCs/>
            <w:strike/>
            <w:vanish/>
            <w:color w:val="333399"/>
            <w:kern w:val="0"/>
            <w:u w:val="single"/>
            <w:lang w:eastAsia="ro-RO"/>
            <w14:ligatures w14:val="none"/>
          </w:rPr>
          <w:t>1</w:t>
        </w:r>
      </w:hyperlink>
      <w:r w:rsidRPr="001E72AC">
        <w:rPr>
          <w:rFonts w:ascii="Verdana" w:eastAsia="Times New Roman" w:hAnsi="Verdana" w:cs="Times New Roman"/>
          <w:strike/>
          <w:vanish/>
          <w:color w:val="DC143C"/>
          <w:kern w:val="0"/>
          <w:lang w:eastAsia="ro-RO"/>
          <w14:ligatures w14:val="none"/>
        </w:rPr>
        <w:t>, următoarele informaţii:</w:t>
      </w:r>
      <w:r w:rsidRPr="001E72AC">
        <w:rPr>
          <w:rFonts w:ascii="Verdana" w:eastAsia="Times New Roman" w:hAnsi="Verdana" w:cs="Times New Roman"/>
          <w:kern w:val="0"/>
          <w:lang w:eastAsia="ro-RO"/>
          <w14:ligatures w14:val="none"/>
        </w:rPr>
        <w:t xml:space="preserve">(1) Se exceptează de la accesul liber al cetăţenilor, prevăzut la art. </w:t>
      </w:r>
      <w:hyperlink r:id="rId150" w:anchor="art=1" w:history="1">
        <w:r w:rsidRPr="001E72AC">
          <w:rPr>
            <w:rFonts w:ascii="Verdana" w:eastAsia="Times New Roman" w:hAnsi="Verdana" w:cs="Times New Roman"/>
            <w:b/>
            <w:bCs/>
            <w:color w:val="333399"/>
            <w:kern w:val="0"/>
            <w:u w:val="single"/>
            <w:lang w:eastAsia="ro-RO"/>
            <w14:ligatures w14:val="none"/>
          </w:rPr>
          <w:t>1</w:t>
        </w:r>
      </w:hyperlink>
      <w:r w:rsidRPr="001E72AC">
        <w:rPr>
          <w:rFonts w:ascii="Verdana" w:eastAsia="Times New Roman" w:hAnsi="Verdana" w:cs="Times New Roman"/>
          <w:kern w:val="0"/>
          <w:lang w:eastAsia="ro-RO"/>
          <w14:ligatures w14:val="none"/>
        </w:rPr>
        <w:t xml:space="preserve"> şi, respectiv, la art. 11</w:t>
      </w:r>
      <w:r w:rsidRPr="001E72AC">
        <w:rPr>
          <w:rFonts w:ascii="Verdana" w:eastAsia="Times New Roman" w:hAnsi="Verdana" w:cs="Times New Roman"/>
          <w:kern w:val="0"/>
          <w:vertAlign w:val="superscript"/>
          <w:lang w:eastAsia="ro-RO"/>
          <w14:ligatures w14:val="none"/>
        </w:rPr>
        <w:t>1</w:t>
      </w:r>
      <w:r w:rsidRPr="001E72AC">
        <w:rPr>
          <w:rFonts w:ascii="Verdana" w:eastAsia="Times New Roman" w:hAnsi="Verdana" w:cs="Times New Roman"/>
          <w:kern w:val="0"/>
          <w:lang w:eastAsia="ro-RO"/>
          <w14:ligatures w14:val="none"/>
        </w:rPr>
        <w:t>, următoarele informaţii:</w:t>
      </w:r>
      <w:r w:rsidRPr="001E72AC">
        <w:rPr>
          <w:rFonts w:ascii="Verdana" w:eastAsia="Times New Roman" w:hAnsi="Verdana" w:cs="Times New Roman"/>
          <w:i/>
          <w:iCs/>
          <w:noProof/>
          <w:color w:val="6666FF"/>
          <w:kern w:val="0"/>
          <w:sz w:val="18"/>
          <w:szCs w:val="18"/>
          <w:lang w:eastAsia="ro-RO"/>
          <w14:ligatures w14:val="none"/>
        </w:rPr>
        <w:drawing>
          <wp:inline distT="0" distB="0" distL="0" distR="0" wp14:anchorId="3FDC0684" wp14:editId="76F2DCC0">
            <wp:extent cx="85725" cy="85725"/>
            <wp:effectExtent l="0" t="0" r="9525" b="9525"/>
            <wp:docPr id="33" name="96715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715_0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1E72AC">
        <w:rPr>
          <w:rFonts w:ascii="Verdana" w:eastAsia="Times New Roman" w:hAnsi="Verdana" w:cs="Times New Roman"/>
          <w:i/>
          <w:iCs/>
          <w:color w:val="6666FF"/>
          <w:kern w:val="0"/>
          <w:sz w:val="18"/>
          <w:szCs w:val="18"/>
          <w:shd w:val="clear" w:color="auto" w:fill="FFFFFF"/>
          <w:lang w:eastAsia="ro-RO"/>
          <w14:ligatures w14:val="none"/>
        </w:rPr>
        <w:t xml:space="preserve">(la data 16-oct-2006 Art. 12, alin. (1) din capitolul II, sectiunea 1 modificat de Art. 1, punctul 2. din </w:t>
      </w:r>
      <w:hyperlink r:id="rId151" w:anchor="do|ar1|pt2" w:history="1">
        <w:r w:rsidRPr="001E72AC">
          <w:rPr>
            <w:rFonts w:ascii="Verdana" w:eastAsia="Times New Roman" w:hAnsi="Verdana" w:cs="Times New Roman"/>
            <w:b/>
            <w:bCs/>
            <w:i/>
            <w:iCs/>
            <w:color w:val="333399"/>
            <w:kern w:val="0"/>
            <w:sz w:val="18"/>
            <w:szCs w:val="18"/>
            <w:u w:val="single"/>
            <w:shd w:val="clear" w:color="auto" w:fill="FFFFFF"/>
            <w:lang w:eastAsia="ro-RO"/>
            <w14:ligatures w14:val="none"/>
          </w:rPr>
          <w:t>Legea 380/2006</w:t>
        </w:r>
      </w:hyperlink>
      <w:r w:rsidRPr="001E72AC">
        <w:rPr>
          <w:rFonts w:ascii="Verdana" w:eastAsia="Times New Roman" w:hAnsi="Verdana" w:cs="Times New Roman"/>
          <w:i/>
          <w:iCs/>
          <w:color w:val="6666FF"/>
          <w:kern w:val="0"/>
          <w:sz w:val="18"/>
          <w:szCs w:val="18"/>
          <w:shd w:val="clear" w:color="auto" w:fill="FFFFFF"/>
          <w:lang w:eastAsia="ro-RO"/>
          <w14:ligatures w14:val="none"/>
        </w:rPr>
        <w:t xml:space="preserve"> )</w:t>
      </w:r>
    </w:p>
    <w:p w14:paraId="4C40A923"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66" w:name="do|caII|si1|ar12|al1|lia"/>
      <w:bookmarkEnd w:id="66"/>
      <w:r w:rsidRPr="001E72AC">
        <w:rPr>
          <w:rFonts w:ascii="Verdana" w:eastAsia="Times New Roman" w:hAnsi="Verdana" w:cs="Times New Roman"/>
          <w:b/>
          <w:bCs/>
          <w:color w:val="8F0000"/>
          <w:kern w:val="0"/>
          <w:lang w:eastAsia="ro-RO"/>
          <w14:ligatures w14:val="none"/>
        </w:rPr>
        <w:t>a)</w:t>
      </w:r>
      <w:r w:rsidRPr="001E72AC">
        <w:rPr>
          <w:rFonts w:ascii="Verdana" w:eastAsia="Times New Roman" w:hAnsi="Verdana" w:cs="Times New Roman"/>
          <w:kern w:val="0"/>
          <w:lang w:eastAsia="ro-RO"/>
          <w14:ligatures w14:val="none"/>
        </w:rPr>
        <w:t>informaţiile din domeniul apărării naţionale, siguranţei şi ordinii publice, dacă fac parte din categoriile informaţiilor clasificate, potrivit legii;</w:t>
      </w:r>
    </w:p>
    <w:p w14:paraId="67A58438"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67" w:name="do|caII|si1|ar12|al1|lib"/>
      <w:bookmarkEnd w:id="67"/>
      <w:r w:rsidRPr="001E72AC">
        <w:rPr>
          <w:rFonts w:ascii="Verdana" w:eastAsia="Times New Roman" w:hAnsi="Verdana" w:cs="Times New Roman"/>
          <w:b/>
          <w:bCs/>
          <w:color w:val="8F0000"/>
          <w:kern w:val="0"/>
          <w:lang w:eastAsia="ro-RO"/>
          <w14:ligatures w14:val="none"/>
        </w:rPr>
        <w:t>b)</w:t>
      </w:r>
      <w:r w:rsidRPr="001E72AC">
        <w:rPr>
          <w:rFonts w:ascii="Verdana" w:eastAsia="Times New Roman" w:hAnsi="Verdana" w:cs="Times New Roman"/>
          <w:kern w:val="0"/>
          <w:lang w:eastAsia="ro-RO"/>
          <w14:ligatures w14:val="none"/>
        </w:rPr>
        <w:t>informaţiile privind deliberările autorităţilor, precum şi cele care privesc interesele economice şi politice ale României, dacă fac parte din categoria informaţiilor clasificate, potrivit legii;</w:t>
      </w:r>
    </w:p>
    <w:p w14:paraId="53CE56BF" w14:textId="77777777" w:rsidR="001E72AC" w:rsidRPr="001E72AC" w:rsidRDefault="001E72AC" w:rsidP="001E72AC">
      <w:pPr>
        <w:shd w:val="clear" w:color="auto" w:fill="FFFFFF"/>
        <w:spacing w:after="0" w:line="240" w:lineRule="auto"/>
        <w:jc w:val="both"/>
        <w:rPr>
          <w:rFonts w:ascii="Verdana" w:eastAsia="Times New Roman" w:hAnsi="Verdana" w:cs="Times New Roman"/>
          <w:vanish/>
          <w:kern w:val="0"/>
          <w:lang w:eastAsia="ro-RO"/>
          <w14:ligatures w14:val="none"/>
        </w:rPr>
      </w:pPr>
      <w:bookmarkStart w:id="68" w:name="do|caII|si1|ar12|al1|lic:4"/>
      <w:bookmarkEnd w:id="68"/>
      <w:r w:rsidRPr="001E72AC">
        <w:rPr>
          <w:rFonts w:ascii="Verdana" w:eastAsia="Times New Roman" w:hAnsi="Verdana" w:cs="Times New Roman"/>
          <w:b/>
          <w:bCs/>
          <w:strike/>
          <w:vanish/>
          <w:color w:val="DC143C"/>
          <w:kern w:val="0"/>
          <w:lang w:eastAsia="ro-RO"/>
          <w14:ligatures w14:val="none"/>
        </w:rPr>
        <w:t>c)</w:t>
      </w:r>
      <w:r w:rsidRPr="001E72AC">
        <w:rPr>
          <w:rFonts w:ascii="Verdana" w:eastAsia="Times New Roman" w:hAnsi="Verdana" w:cs="Times New Roman"/>
          <w:strike/>
          <w:vanish/>
          <w:color w:val="DC143C"/>
          <w:kern w:val="0"/>
          <w:lang w:eastAsia="ro-RO"/>
          <w14:ligatures w14:val="none"/>
        </w:rPr>
        <w:t>informaţiile privind activităţile comerciale sau financiare, dacă publicitatea acestora aduce atingere principiului concurenţei loiale, potrivit legii;</w:t>
      </w:r>
    </w:p>
    <w:p w14:paraId="2DE2C7A3"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69" w:name="do|caII|si1|ar12|al1|lic"/>
      <w:bookmarkEnd w:id="69"/>
      <w:r w:rsidRPr="001E72AC">
        <w:rPr>
          <w:rFonts w:ascii="Verdana" w:eastAsia="Times New Roman" w:hAnsi="Verdana" w:cs="Times New Roman"/>
          <w:b/>
          <w:bCs/>
          <w:color w:val="003399"/>
          <w:kern w:val="0"/>
          <w:shd w:val="clear" w:color="auto" w:fill="D3D3D3"/>
          <w:lang w:eastAsia="ro-RO"/>
          <w14:ligatures w14:val="none"/>
        </w:rPr>
        <w:t>c)informaţiile privind activităţile comerciale sau financiare, dacă publicitatea acestora aduce atingere dreptului de proprietate intelectuală ori industrială, precum şi principiului concurenţei loiale, potrivit legii;</w:t>
      </w:r>
      <w:r w:rsidRPr="001E72AC">
        <w:rPr>
          <w:rFonts w:ascii="Verdana" w:eastAsia="Times New Roman" w:hAnsi="Verdana" w:cs="Times New Roman"/>
          <w:b/>
          <w:bCs/>
          <w:color w:val="003399"/>
          <w:kern w:val="0"/>
          <w:shd w:val="clear" w:color="auto" w:fill="D3D3D3"/>
          <w:lang w:eastAsia="ro-RO"/>
          <w14:ligatures w14:val="none"/>
        </w:rPr>
        <w:br/>
      </w:r>
      <w:r w:rsidRPr="001E72AC">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5E0BBA0B" wp14:editId="02ED216D">
            <wp:extent cx="85725" cy="85725"/>
            <wp:effectExtent l="0" t="0" r="9525" b="9525"/>
            <wp:docPr id="34" name="96661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661_0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1E72AC">
        <w:rPr>
          <w:rFonts w:ascii="Verdana" w:eastAsia="Times New Roman" w:hAnsi="Verdana" w:cs="Times New Roman"/>
          <w:i/>
          <w:iCs/>
          <w:color w:val="6666FF"/>
          <w:kern w:val="0"/>
          <w:sz w:val="18"/>
          <w:szCs w:val="18"/>
          <w:shd w:val="clear" w:color="auto" w:fill="FFFFFF"/>
          <w:lang w:eastAsia="ro-RO"/>
          <w14:ligatures w14:val="none"/>
        </w:rPr>
        <w:t xml:space="preserve">(la data 14-oct-2006 Art. 12, alin. (1), litera C. din capitolul II, sectiunea 1 modificat de Art. 1, punctul 2. din </w:t>
      </w:r>
      <w:hyperlink r:id="rId152" w:anchor="do|ar1|pt2" w:history="1">
        <w:r w:rsidRPr="001E72AC">
          <w:rPr>
            <w:rFonts w:ascii="Verdana" w:eastAsia="Times New Roman" w:hAnsi="Verdana" w:cs="Times New Roman"/>
            <w:b/>
            <w:bCs/>
            <w:i/>
            <w:iCs/>
            <w:color w:val="333399"/>
            <w:kern w:val="0"/>
            <w:sz w:val="18"/>
            <w:szCs w:val="18"/>
            <w:u w:val="single"/>
            <w:shd w:val="clear" w:color="auto" w:fill="FFFFFF"/>
            <w:lang w:eastAsia="ro-RO"/>
            <w14:ligatures w14:val="none"/>
          </w:rPr>
          <w:t>Legea 371/2006</w:t>
        </w:r>
      </w:hyperlink>
      <w:r w:rsidRPr="001E72AC">
        <w:rPr>
          <w:rFonts w:ascii="Verdana" w:eastAsia="Times New Roman" w:hAnsi="Verdana" w:cs="Times New Roman"/>
          <w:i/>
          <w:iCs/>
          <w:color w:val="6666FF"/>
          <w:kern w:val="0"/>
          <w:sz w:val="18"/>
          <w:szCs w:val="18"/>
          <w:shd w:val="clear" w:color="auto" w:fill="FFFFFF"/>
          <w:lang w:eastAsia="ro-RO"/>
          <w14:ligatures w14:val="none"/>
        </w:rPr>
        <w:t xml:space="preserve"> )</w:t>
      </w:r>
    </w:p>
    <w:p w14:paraId="7011816B"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70" w:name="do|caII|si1|ar12|al1|lid"/>
      <w:bookmarkEnd w:id="70"/>
      <w:r w:rsidRPr="001E72AC">
        <w:rPr>
          <w:rFonts w:ascii="Verdana" w:eastAsia="Times New Roman" w:hAnsi="Verdana" w:cs="Times New Roman"/>
          <w:b/>
          <w:bCs/>
          <w:color w:val="8F0000"/>
          <w:kern w:val="0"/>
          <w:lang w:eastAsia="ro-RO"/>
          <w14:ligatures w14:val="none"/>
        </w:rPr>
        <w:t>d)</w:t>
      </w:r>
      <w:r w:rsidRPr="001E72AC">
        <w:rPr>
          <w:rFonts w:ascii="Verdana" w:eastAsia="Times New Roman" w:hAnsi="Verdana" w:cs="Times New Roman"/>
          <w:kern w:val="0"/>
          <w:lang w:eastAsia="ro-RO"/>
          <w14:ligatures w14:val="none"/>
        </w:rPr>
        <w:t>informaţiile cu privire la datele personale, potrivit legii;</w:t>
      </w:r>
    </w:p>
    <w:p w14:paraId="6A9ED177"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71" w:name="do|caII|si1|ar12|al1|lie"/>
      <w:bookmarkEnd w:id="71"/>
      <w:r w:rsidRPr="001E72AC">
        <w:rPr>
          <w:rFonts w:ascii="Verdana" w:eastAsia="Times New Roman" w:hAnsi="Verdana" w:cs="Times New Roman"/>
          <w:b/>
          <w:bCs/>
          <w:color w:val="8F0000"/>
          <w:kern w:val="0"/>
          <w:lang w:eastAsia="ro-RO"/>
          <w14:ligatures w14:val="none"/>
        </w:rPr>
        <w:t>e)</w:t>
      </w:r>
      <w:r w:rsidRPr="001E72AC">
        <w:rPr>
          <w:rFonts w:ascii="Verdana" w:eastAsia="Times New Roman" w:hAnsi="Verdana" w:cs="Times New Roman"/>
          <w:kern w:val="0"/>
          <w:lang w:eastAsia="ro-RO"/>
          <w14:ligatures w14:val="none"/>
        </w:rPr>
        <w:t>informaţiile privind procedura în timpul anchetei penale sau disciplinare, dacă se periclitează rezultatul anchetei, se dezvăluie surse confidenţiale ori se pun în pericol viaţa, integritatea corporală, sănătatea unei persoane în urma anchetei efectuate sau în curs de desfăşurare;</w:t>
      </w:r>
    </w:p>
    <w:p w14:paraId="69D6BC23"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72" w:name="do|caII|si1|ar12|al1|lif"/>
      <w:bookmarkEnd w:id="72"/>
      <w:r w:rsidRPr="001E72AC">
        <w:rPr>
          <w:rFonts w:ascii="Verdana" w:eastAsia="Times New Roman" w:hAnsi="Verdana" w:cs="Times New Roman"/>
          <w:b/>
          <w:bCs/>
          <w:color w:val="8F0000"/>
          <w:kern w:val="0"/>
          <w:lang w:eastAsia="ro-RO"/>
          <w14:ligatures w14:val="none"/>
        </w:rPr>
        <w:t>f)</w:t>
      </w:r>
      <w:r w:rsidRPr="001E72AC">
        <w:rPr>
          <w:rFonts w:ascii="Verdana" w:eastAsia="Times New Roman" w:hAnsi="Verdana" w:cs="Times New Roman"/>
          <w:kern w:val="0"/>
          <w:lang w:eastAsia="ro-RO"/>
          <w14:ligatures w14:val="none"/>
        </w:rPr>
        <w:t>informaţiile privind procedurile judiciare, dacă publicitatea acestora aduce atingere asigurării unui proces echitabil ori interesului legitim al oricăreia dintre părţile implicate în proces;</w:t>
      </w:r>
    </w:p>
    <w:p w14:paraId="6DFC78DB"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73" w:name="do|caII|si1|ar12|al1|lig"/>
      <w:bookmarkEnd w:id="73"/>
      <w:r w:rsidRPr="001E72AC">
        <w:rPr>
          <w:rFonts w:ascii="Verdana" w:eastAsia="Times New Roman" w:hAnsi="Verdana" w:cs="Times New Roman"/>
          <w:b/>
          <w:bCs/>
          <w:color w:val="8F0000"/>
          <w:kern w:val="0"/>
          <w:lang w:eastAsia="ro-RO"/>
          <w14:ligatures w14:val="none"/>
        </w:rPr>
        <w:t>g)</w:t>
      </w:r>
      <w:r w:rsidRPr="001E72AC">
        <w:rPr>
          <w:rFonts w:ascii="Verdana" w:eastAsia="Times New Roman" w:hAnsi="Verdana" w:cs="Times New Roman"/>
          <w:kern w:val="0"/>
          <w:lang w:eastAsia="ro-RO"/>
          <w14:ligatures w14:val="none"/>
        </w:rPr>
        <w:t>informaţiile a căror publicare prejudiciază măsurile de protecţie a tinerilor.</w:t>
      </w:r>
    </w:p>
    <w:p w14:paraId="09B56A37"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74" w:name="do|caII|si1|ar12|al2"/>
      <w:bookmarkEnd w:id="74"/>
      <w:r w:rsidRPr="001E72AC">
        <w:rPr>
          <w:rFonts w:ascii="Verdana" w:eastAsia="Times New Roman" w:hAnsi="Verdana" w:cs="Times New Roman"/>
          <w:b/>
          <w:bCs/>
          <w:color w:val="008F00"/>
          <w:kern w:val="0"/>
          <w:lang w:eastAsia="ro-RO"/>
          <w14:ligatures w14:val="none"/>
        </w:rPr>
        <w:t>(2)</w:t>
      </w:r>
      <w:r w:rsidRPr="001E72AC">
        <w:rPr>
          <w:rFonts w:ascii="Verdana" w:eastAsia="Times New Roman" w:hAnsi="Verdana" w:cs="Times New Roman"/>
          <w:kern w:val="0"/>
          <w:lang w:eastAsia="ro-RO"/>
          <w14:ligatures w14:val="none"/>
        </w:rPr>
        <w:t>Răspunderea pentru aplicarea măsurilor de protejare a informaţiilor aparţinând categoriilor prevăzute la alin. (1) revine persoanelor şi autorităţilor publice care deţin astfel de informaţii, precum şi instituţiilor publice abilitate prin lege să asigure securitatea informaţiilor.</w:t>
      </w:r>
    </w:p>
    <w:p w14:paraId="0FB86ED0"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75" w:name="do|caII|si1|ar13"/>
      <w:r w:rsidRPr="001E72AC">
        <w:rPr>
          <w:rFonts w:ascii="Verdana" w:eastAsia="Times New Roman" w:hAnsi="Verdana" w:cs="Times New Roman"/>
          <w:b/>
          <w:bCs/>
          <w:noProof/>
          <w:color w:val="333399"/>
          <w:kern w:val="0"/>
          <w:lang w:eastAsia="ro-RO"/>
          <w14:ligatures w14:val="none"/>
        </w:rPr>
        <w:drawing>
          <wp:inline distT="0" distB="0" distL="0" distR="0" wp14:anchorId="5E27F583" wp14:editId="3E029528">
            <wp:extent cx="95250" cy="95250"/>
            <wp:effectExtent l="0" t="0" r="0" b="0"/>
            <wp:docPr id="35" name="do|caII|si1|ar13|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13|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5"/>
      <w:r w:rsidRPr="001E72AC">
        <w:rPr>
          <w:rFonts w:ascii="Verdana" w:eastAsia="Times New Roman" w:hAnsi="Verdana" w:cs="Times New Roman"/>
          <w:b/>
          <w:bCs/>
          <w:color w:val="0000AF"/>
          <w:kern w:val="0"/>
          <w:lang w:eastAsia="ro-RO"/>
          <w14:ligatures w14:val="none"/>
        </w:rPr>
        <w:t>Art. 13</w:t>
      </w:r>
    </w:p>
    <w:p w14:paraId="317FE932"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76" w:name="do|caII|si1|ar13|pa1"/>
      <w:bookmarkEnd w:id="76"/>
      <w:r w:rsidRPr="001E72AC">
        <w:rPr>
          <w:rFonts w:ascii="Verdana" w:eastAsia="Times New Roman" w:hAnsi="Verdana" w:cs="Times New Roman"/>
          <w:kern w:val="0"/>
          <w:lang w:eastAsia="ro-RO"/>
          <w14:ligatures w14:val="none"/>
        </w:rPr>
        <w:t>Informaţiile care favorizează sau ascund încălcarea legii de către o autoritate sau o instituţie publică nu pot fi incluse în categoria informaţiilor clasificate şi constituie informaţii de interes public.</w:t>
      </w:r>
    </w:p>
    <w:p w14:paraId="1321EF85"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77" w:name="do|caII|si1|ar14"/>
      <w:r w:rsidRPr="001E72AC">
        <w:rPr>
          <w:rFonts w:ascii="Verdana" w:eastAsia="Times New Roman" w:hAnsi="Verdana" w:cs="Times New Roman"/>
          <w:b/>
          <w:bCs/>
          <w:noProof/>
          <w:color w:val="333399"/>
          <w:kern w:val="0"/>
          <w:lang w:eastAsia="ro-RO"/>
          <w14:ligatures w14:val="none"/>
        </w:rPr>
        <w:drawing>
          <wp:inline distT="0" distB="0" distL="0" distR="0" wp14:anchorId="042105F6" wp14:editId="01EE6D76">
            <wp:extent cx="95250" cy="95250"/>
            <wp:effectExtent l="0" t="0" r="0" b="0"/>
            <wp:docPr id="36" name="do|caII|si1|ar14|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14|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
      <w:r w:rsidRPr="001E72AC">
        <w:rPr>
          <w:rFonts w:ascii="Verdana" w:eastAsia="Times New Roman" w:hAnsi="Verdana" w:cs="Times New Roman"/>
          <w:b/>
          <w:bCs/>
          <w:color w:val="0000AF"/>
          <w:kern w:val="0"/>
          <w:lang w:eastAsia="ro-RO"/>
          <w14:ligatures w14:val="none"/>
        </w:rPr>
        <w:t>Art. 14</w:t>
      </w:r>
    </w:p>
    <w:p w14:paraId="17EE7851"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78" w:name="do|caII|si1|ar14|al1"/>
      <w:bookmarkEnd w:id="78"/>
      <w:r w:rsidRPr="001E72AC">
        <w:rPr>
          <w:rFonts w:ascii="Verdana" w:eastAsia="Times New Roman" w:hAnsi="Verdana" w:cs="Times New Roman"/>
          <w:b/>
          <w:bCs/>
          <w:color w:val="008F00"/>
          <w:kern w:val="0"/>
          <w:lang w:eastAsia="ro-RO"/>
          <w14:ligatures w14:val="none"/>
        </w:rPr>
        <w:lastRenderedPageBreak/>
        <w:t>(1)</w:t>
      </w:r>
      <w:r w:rsidRPr="001E72AC">
        <w:rPr>
          <w:rFonts w:ascii="Verdana" w:eastAsia="Times New Roman" w:hAnsi="Verdana" w:cs="Times New Roman"/>
          <w:kern w:val="0"/>
          <w:lang w:eastAsia="ro-RO"/>
          <w14:ligatures w14:val="none"/>
        </w:rPr>
        <w:t>Informaţiile cu privire la datele personale ale cetăţeanului pot deveni informaţii de interes public numai în măsura în care afectează capacitatea de exercitare a unei funcţii publice.</w:t>
      </w:r>
    </w:p>
    <w:p w14:paraId="328A7B57"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79" w:name="do|caII|si1|ar14|al2"/>
      <w:bookmarkEnd w:id="79"/>
      <w:r w:rsidRPr="001E72AC">
        <w:rPr>
          <w:rFonts w:ascii="Verdana" w:eastAsia="Times New Roman" w:hAnsi="Verdana" w:cs="Times New Roman"/>
          <w:b/>
          <w:bCs/>
          <w:color w:val="008F00"/>
          <w:kern w:val="0"/>
          <w:lang w:eastAsia="ro-RO"/>
          <w14:ligatures w14:val="none"/>
        </w:rPr>
        <w:t>(2)</w:t>
      </w:r>
      <w:r w:rsidRPr="001E72AC">
        <w:rPr>
          <w:rFonts w:ascii="Verdana" w:eastAsia="Times New Roman" w:hAnsi="Verdana" w:cs="Times New Roman"/>
          <w:kern w:val="0"/>
          <w:lang w:eastAsia="ro-RO"/>
          <w14:ligatures w14:val="none"/>
        </w:rPr>
        <w:t xml:space="preserve">Informaţiile publice de interes personal nu pot fi transferate între autorităţile publice decât în temeiul unei obligaţii legale ori cu acordul prealabil în scris al persoanei care are acces la acele informaţii potrivit art. </w:t>
      </w:r>
      <w:hyperlink r:id="rId153" w:anchor="art=2" w:history="1">
        <w:r w:rsidRPr="001E72AC">
          <w:rPr>
            <w:rFonts w:ascii="Verdana" w:eastAsia="Times New Roman" w:hAnsi="Verdana" w:cs="Times New Roman"/>
            <w:b/>
            <w:bCs/>
            <w:color w:val="333399"/>
            <w:kern w:val="0"/>
            <w:u w:val="single"/>
            <w:lang w:eastAsia="ro-RO"/>
            <w14:ligatures w14:val="none"/>
          </w:rPr>
          <w:t>2</w:t>
        </w:r>
      </w:hyperlink>
      <w:r w:rsidRPr="001E72AC">
        <w:rPr>
          <w:rFonts w:ascii="Verdana" w:eastAsia="Times New Roman" w:hAnsi="Verdana" w:cs="Times New Roman"/>
          <w:kern w:val="0"/>
          <w:lang w:eastAsia="ro-RO"/>
          <w14:ligatures w14:val="none"/>
        </w:rPr>
        <w:t>.</w:t>
      </w:r>
    </w:p>
    <w:p w14:paraId="05AA9020"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80" w:name="do|caII|si2"/>
      <w:r w:rsidRPr="001E72AC">
        <w:rPr>
          <w:rFonts w:ascii="Verdana" w:eastAsia="Times New Roman" w:hAnsi="Verdana" w:cs="Times New Roman"/>
          <w:b/>
          <w:bCs/>
          <w:noProof/>
          <w:color w:val="333399"/>
          <w:kern w:val="0"/>
          <w:lang w:eastAsia="ro-RO"/>
          <w14:ligatures w14:val="none"/>
        </w:rPr>
        <w:drawing>
          <wp:inline distT="0" distB="0" distL="0" distR="0" wp14:anchorId="32E9F919" wp14:editId="5505F486">
            <wp:extent cx="95250" cy="95250"/>
            <wp:effectExtent l="0" t="0" r="0" b="0"/>
            <wp:docPr id="37" name="do|caII|si2|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0"/>
      <w:r w:rsidRPr="001E72AC">
        <w:rPr>
          <w:rFonts w:ascii="Verdana" w:eastAsia="Times New Roman" w:hAnsi="Verdana" w:cs="Times New Roman"/>
          <w:b/>
          <w:bCs/>
          <w:kern w:val="0"/>
          <w:sz w:val="24"/>
          <w:szCs w:val="24"/>
          <w:lang w:eastAsia="ro-RO"/>
          <w14:ligatures w14:val="none"/>
        </w:rPr>
        <w:t>SECŢIUNEA 2:</w:t>
      </w:r>
      <w:r w:rsidRPr="001E72AC">
        <w:rPr>
          <w:rFonts w:ascii="Verdana" w:eastAsia="Times New Roman" w:hAnsi="Verdana" w:cs="Times New Roman"/>
          <w:kern w:val="0"/>
          <w:lang w:eastAsia="ro-RO"/>
          <w14:ligatures w14:val="none"/>
        </w:rPr>
        <w:t xml:space="preserve"> </w:t>
      </w:r>
      <w:r w:rsidRPr="001E72AC">
        <w:rPr>
          <w:rFonts w:ascii="Verdana" w:eastAsia="Times New Roman" w:hAnsi="Verdana" w:cs="Times New Roman"/>
          <w:b/>
          <w:bCs/>
          <w:kern w:val="0"/>
          <w:sz w:val="24"/>
          <w:szCs w:val="24"/>
          <w:lang w:eastAsia="ro-RO"/>
          <w14:ligatures w14:val="none"/>
        </w:rPr>
        <w:t>Dispoziţii speciale privind accesul mijloacelor de informare în masă la informaţiile de interes public</w:t>
      </w:r>
    </w:p>
    <w:p w14:paraId="7B67D517"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81" w:name="do|caII|si2|ar15"/>
      <w:r w:rsidRPr="001E72AC">
        <w:rPr>
          <w:rFonts w:ascii="Verdana" w:eastAsia="Times New Roman" w:hAnsi="Verdana" w:cs="Times New Roman"/>
          <w:b/>
          <w:bCs/>
          <w:noProof/>
          <w:color w:val="333399"/>
          <w:kern w:val="0"/>
          <w:lang w:eastAsia="ro-RO"/>
          <w14:ligatures w14:val="none"/>
        </w:rPr>
        <w:drawing>
          <wp:inline distT="0" distB="0" distL="0" distR="0" wp14:anchorId="60828B40" wp14:editId="0B24F689">
            <wp:extent cx="95250" cy="95250"/>
            <wp:effectExtent l="0" t="0" r="0" b="0"/>
            <wp:docPr id="38" name="do|caII|si2|ar15|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ar15|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1"/>
      <w:r w:rsidRPr="001E72AC">
        <w:rPr>
          <w:rFonts w:ascii="Verdana" w:eastAsia="Times New Roman" w:hAnsi="Verdana" w:cs="Times New Roman"/>
          <w:b/>
          <w:bCs/>
          <w:color w:val="0000AF"/>
          <w:kern w:val="0"/>
          <w:lang w:eastAsia="ro-RO"/>
          <w14:ligatures w14:val="none"/>
        </w:rPr>
        <w:t>Art. 15</w:t>
      </w:r>
    </w:p>
    <w:p w14:paraId="5966DFC5"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82" w:name="do|caII|si2|ar15|al1"/>
      <w:bookmarkEnd w:id="82"/>
      <w:r w:rsidRPr="001E72AC">
        <w:rPr>
          <w:rFonts w:ascii="Verdana" w:eastAsia="Times New Roman" w:hAnsi="Verdana" w:cs="Times New Roman"/>
          <w:b/>
          <w:bCs/>
          <w:color w:val="008F00"/>
          <w:kern w:val="0"/>
          <w:lang w:eastAsia="ro-RO"/>
          <w14:ligatures w14:val="none"/>
        </w:rPr>
        <w:t>(1)</w:t>
      </w:r>
      <w:r w:rsidRPr="001E72AC">
        <w:rPr>
          <w:rFonts w:ascii="Verdana" w:eastAsia="Times New Roman" w:hAnsi="Verdana" w:cs="Times New Roman"/>
          <w:kern w:val="0"/>
          <w:lang w:eastAsia="ro-RO"/>
          <w14:ligatures w14:val="none"/>
        </w:rPr>
        <w:t>Accesul mijloacelor de informare în masă la informaţiile de interes public este garantat.</w:t>
      </w:r>
    </w:p>
    <w:p w14:paraId="5AA371B1"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83" w:name="do|caII|si2|ar15|al2"/>
      <w:bookmarkEnd w:id="83"/>
      <w:r w:rsidRPr="001E72AC">
        <w:rPr>
          <w:rFonts w:ascii="Verdana" w:eastAsia="Times New Roman" w:hAnsi="Verdana" w:cs="Times New Roman"/>
          <w:b/>
          <w:bCs/>
          <w:color w:val="008F00"/>
          <w:kern w:val="0"/>
          <w:lang w:eastAsia="ro-RO"/>
          <w14:ligatures w14:val="none"/>
        </w:rPr>
        <w:t>(2)</w:t>
      </w:r>
      <w:r w:rsidRPr="001E72AC">
        <w:rPr>
          <w:rFonts w:ascii="Verdana" w:eastAsia="Times New Roman" w:hAnsi="Verdana" w:cs="Times New Roman"/>
          <w:kern w:val="0"/>
          <w:lang w:eastAsia="ro-RO"/>
          <w14:ligatures w14:val="none"/>
        </w:rPr>
        <w:t>Activitatea de culegere şi de difuzare a informaţiilor de interes public, desfăşurată de mijloacele de informare în masă, constituie o concretizare a dreptului cetăţenilor de a avea acces la orice informaţie de interes public.</w:t>
      </w:r>
    </w:p>
    <w:p w14:paraId="4B4D6712"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84" w:name="do|caII|si2|ar16"/>
      <w:r w:rsidRPr="001E72AC">
        <w:rPr>
          <w:rFonts w:ascii="Verdana" w:eastAsia="Times New Roman" w:hAnsi="Verdana" w:cs="Times New Roman"/>
          <w:b/>
          <w:bCs/>
          <w:noProof/>
          <w:color w:val="333399"/>
          <w:kern w:val="0"/>
          <w:lang w:eastAsia="ro-RO"/>
          <w14:ligatures w14:val="none"/>
        </w:rPr>
        <w:drawing>
          <wp:inline distT="0" distB="0" distL="0" distR="0" wp14:anchorId="2412A8E8" wp14:editId="7AE69C87">
            <wp:extent cx="95250" cy="95250"/>
            <wp:effectExtent l="0" t="0" r="0" b="0"/>
            <wp:docPr id="39" name="do|caII|si2|ar16|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ar16|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4"/>
      <w:r w:rsidRPr="001E72AC">
        <w:rPr>
          <w:rFonts w:ascii="Verdana" w:eastAsia="Times New Roman" w:hAnsi="Verdana" w:cs="Times New Roman"/>
          <w:b/>
          <w:bCs/>
          <w:color w:val="0000AF"/>
          <w:kern w:val="0"/>
          <w:lang w:eastAsia="ro-RO"/>
          <w14:ligatures w14:val="none"/>
        </w:rPr>
        <w:t>Art. 16</w:t>
      </w:r>
    </w:p>
    <w:p w14:paraId="7377FA39"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85" w:name="do|caII|si2|ar16|pa1"/>
      <w:bookmarkEnd w:id="85"/>
      <w:r w:rsidRPr="001E72AC">
        <w:rPr>
          <w:rFonts w:ascii="Verdana" w:eastAsia="Times New Roman" w:hAnsi="Verdana" w:cs="Times New Roman"/>
          <w:kern w:val="0"/>
          <w:lang w:eastAsia="ro-RO"/>
          <w14:ligatures w14:val="none"/>
        </w:rPr>
        <w:t>Pentru asigurarea accesului mijloacelor de informare în masă la informaţiile de interes public autorităţile şi instituţiile publice au obligaţia să desemneze un purtător de cuvânt, de regulă din cadrul compartimentelor de informare şi relaţii publice.</w:t>
      </w:r>
    </w:p>
    <w:p w14:paraId="5CC750FF"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hyperlink r:id="rId154" w:anchor="do|caiv" w:history="1">
        <w:r w:rsidRPr="001E72AC">
          <w:rPr>
            <w:rFonts w:ascii="Verdana" w:eastAsia="Times New Roman" w:hAnsi="Verdana" w:cs="Times New Roman"/>
            <w:b/>
            <w:bCs/>
            <w:color w:val="CD5C5C"/>
            <w:kern w:val="0"/>
            <w:sz w:val="17"/>
            <w:szCs w:val="17"/>
            <w:u w:val="single"/>
            <w:lang w:eastAsia="ro-RO"/>
            <w14:ligatures w14:val="none"/>
          </w:rPr>
          <w:t>prevederi din capitolul IV (Norme Metodologice din 2002) la data 28-iun-2022 pentru Art. 16 din capitolul II, sectiunea 2</w:t>
        </w:r>
      </w:hyperlink>
    </w:p>
    <w:p w14:paraId="657B1CE1"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p>
    <w:p w14:paraId="3F0FC033"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CAPITOLUL IV: Funcţionarea structurilor responsabile de informarea publică directă</w:t>
      </w:r>
    </w:p>
    <w:p w14:paraId="5A4D43E9"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Art. 19</w:t>
      </w:r>
      <w:r w:rsidRPr="001E72AC">
        <w:rPr>
          <w:rFonts w:ascii="Verdana" w:eastAsia="Times New Roman" w:hAnsi="Verdana" w:cs="Times New Roman"/>
          <w:kern w:val="0"/>
          <w:sz w:val="17"/>
          <w:szCs w:val="17"/>
          <w:lang w:eastAsia="ro-RO"/>
          <w14:ligatures w14:val="none"/>
        </w:rPr>
        <w:br/>
        <w:t>Structurile sau persoanele responsabile de informarea publică directă asigură rezolvarea solicitărilor privind informaţiile de interes public şi organizarea şi funcţionarea punctului de informare-documentare.</w:t>
      </w:r>
      <w:r w:rsidRPr="001E72AC">
        <w:rPr>
          <w:rFonts w:ascii="Verdana" w:eastAsia="Times New Roman" w:hAnsi="Verdana" w:cs="Times New Roman"/>
          <w:kern w:val="0"/>
          <w:sz w:val="17"/>
          <w:szCs w:val="17"/>
          <w:lang w:eastAsia="ro-RO"/>
          <w14:ligatures w14:val="none"/>
        </w:rPr>
        <w:br/>
        <w:t>Art. 20</w:t>
      </w:r>
      <w:r w:rsidRPr="001E72AC">
        <w:rPr>
          <w:rFonts w:ascii="Verdana" w:eastAsia="Times New Roman" w:hAnsi="Verdana" w:cs="Times New Roman"/>
          <w:kern w:val="0"/>
          <w:sz w:val="17"/>
          <w:szCs w:val="17"/>
          <w:lang w:eastAsia="ro-RO"/>
          <w14:ligatures w14:val="none"/>
        </w:rPr>
        <w:br/>
        <w:t>(1) Structurile sau persoanele responsabile de informarea publică directă primesc solicitările privind informaţiile de interes public.</w:t>
      </w:r>
      <w:r w:rsidRPr="001E72AC">
        <w:rPr>
          <w:rFonts w:ascii="Verdana" w:eastAsia="Times New Roman" w:hAnsi="Verdana" w:cs="Times New Roman"/>
          <w:kern w:val="0"/>
          <w:sz w:val="17"/>
          <w:szCs w:val="17"/>
          <w:lang w:eastAsia="ro-RO"/>
          <w14:ligatures w14:val="none"/>
        </w:rPr>
        <w:br/>
        <w:t>(2) Solicitarea de informaţii de interes public este acţiunea verbală sau scrisă (pe suport de hârtie sau electronic) prin care o persoană (fizică sau juridică, română ori străină) poate cere informaţii considerate ca fiind de interes public.</w:t>
      </w:r>
      <w:r w:rsidRPr="001E72AC">
        <w:rPr>
          <w:rFonts w:ascii="Verdana" w:eastAsia="Times New Roman" w:hAnsi="Verdana" w:cs="Times New Roman"/>
          <w:kern w:val="0"/>
          <w:sz w:val="17"/>
          <w:szCs w:val="17"/>
          <w:lang w:eastAsia="ro-RO"/>
          <w14:ligatures w14:val="none"/>
        </w:rPr>
        <w:br/>
        <w:t>(3) În cazul formulării verbale a solicitării informaţia este furnizată pe loc, dacă este posibil, sau cu îndrumarea solicitantului să adreseze o cerere în scris.</w:t>
      </w:r>
      <w:r w:rsidRPr="001E72AC">
        <w:rPr>
          <w:rFonts w:ascii="Verdana" w:eastAsia="Times New Roman" w:hAnsi="Verdana" w:cs="Times New Roman"/>
          <w:kern w:val="0"/>
          <w:sz w:val="17"/>
          <w:szCs w:val="17"/>
          <w:lang w:eastAsia="ro-RO"/>
          <w14:ligatures w14:val="none"/>
        </w:rPr>
        <w:br/>
        <w:t>(4) Cererile de solicitare a informaţiilor de interes public, indiferent de modul în care au fost formulate, inclusiv cele prevăzute la alin. (3), se înregistrează, de îndată, la structurile sau la persoanele responsabile de informarea publică directă, în Registrul pentru înregistrarea solicitărilor şi răspunsurilor privind accesul la informaţiile de interes public.</w:t>
      </w:r>
      <w:r w:rsidRPr="001E72AC">
        <w:rPr>
          <w:rFonts w:ascii="Verdana" w:eastAsia="Times New Roman" w:hAnsi="Verdana" w:cs="Times New Roman"/>
          <w:kern w:val="0"/>
          <w:sz w:val="17"/>
          <w:szCs w:val="17"/>
          <w:lang w:eastAsia="ro-RO"/>
          <w14:ligatures w14:val="none"/>
        </w:rPr>
        <w:br/>
        <w:t>(5) După înregistrarea cererii, structurile sau persoanele responsabile de informarea publică directă au obligaţia să comunice solicitantului, direct sau electronic la adresa de e-mail furnizată, data şi numărul de înregistrare a cererii. Pentru cererile transmise prin poştă, numărul de înregistrare va fi comunicat numai la solicitarea persoanei care a formulat cererea.</w:t>
      </w:r>
      <w:r w:rsidRPr="001E72AC">
        <w:rPr>
          <w:rFonts w:ascii="Verdana" w:eastAsia="Times New Roman" w:hAnsi="Verdana" w:cs="Times New Roman"/>
          <w:kern w:val="0"/>
          <w:sz w:val="17"/>
          <w:szCs w:val="17"/>
          <w:lang w:eastAsia="ro-RO"/>
          <w14:ligatures w14:val="none"/>
        </w:rPr>
        <w:br/>
        <w:t>Art. 21</w:t>
      </w:r>
      <w:r w:rsidRPr="001E72AC">
        <w:rPr>
          <w:rFonts w:ascii="Verdana" w:eastAsia="Times New Roman" w:hAnsi="Verdana" w:cs="Times New Roman"/>
          <w:kern w:val="0"/>
          <w:sz w:val="17"/>
          <w:szCs w:val="17"/>
          <w:lang w:eastAsia="ro-RO"/>
          <w14:ligatures w14:val="none"/>
        </w:rPr>
        <w:br/>
        <w:t xml:space="preserve">(1) După primirea şi înregistrarea cererii, structurile sau persoanele responsabile de informarea publică directă realizează o evaluare primară a solicitării, în urma căreia se stabileşte dacă informaţia solicitată face obiectul prevederilor Legii nr. </w:t>
      </w:r>
      <w:hyperlink r:id="rId155"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 respectiv se stabileşte dacă este o informaţie comunicată din oficiu, furnizabilă la cerere sau exceptată de la liberul acces.</w:t>
      </w:r>
      <w:r w:rsidRPr="001E72AC">
        <w:rPr>
          <w:rFonts w:ascii="Verdana" w:eastAsia="Times New Roman" w:hAnsi="Verdana" w:cs="Times New Roman"/>
          <w:kern w:val="0"/>
          <w:sz w:val="17"/>
          <w:szCs w:val="17"/>
          <w:lang w:eastAsia="ro-RO"/>
          <w14:ligatures w14:val="none"/>
        </w:rPr>
        <w:br/>
        <w:t xml:space="preserve">(2) În situaţia în care, în urma evaluării primare, se stabileşte că solicitarea nu face obiectul prevederilor Legii nr. </w:t>
      </w:r>
      <w:hyperlink r:id="rId156"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cu modificările şi completările ulterioare, aceasta poate fi încadrată ca petiţie, în sensul Ordonanţei Guvernului nr. </w:t>
      </w:r>
      <w:hyperlink r:id="rId157" w:history="1">
        <w:r w:rsidRPr="001E72AC">
          <w:rPr>
            <w:rFonts w:ascii="Verdana" w:eastAsia="Times New Roman" w:hAnsi="Verdana" w:cs="Times New Roman"/>
            <w:b/>
            <w:bCs/>
            <w:color w:val="333399"/>
            <w:kern w:val="0"/>
            <w:sz w:val="17"/>
            <w:szCs w:val="17"/>
            <w:u w:val="single"/>
            <w:lang w:eastAsia="ro-RO"/>
            <w14:ligatures w14:val="none"/>
          </w:rPr>
          <w:t>27/2002</w:t>
        </w:r>
      </w:hyperlink>
      <w:r w:rsidRPr="001E72AC">
        <w:rPr>
          <w:rFonts w:ascii="Verdana" w:eastAsia="Times New Roman" w:hAnsi="Verdana" w:cs="Times New Roman"/>
          <w:kern w:val="0"/>
          <w:sz w:val="17"/>
          <w:szCs w:val="17"/>
          <w:lang w:eastAsia="ro-RO"/>
          <w14:ligatures w14:val="none"/>
        </w:rPr>
        <w:t xml:space="preserve"> privind reglementarea activităţii de soluţionare a petiţiilor, aprobată cu modificări şi completări prin Legea nr. </w:t>
      </w:r>
      <w:hyperlink r:id="rId158" w:history="1">
        <w:r w:rsidRPr="001E72AC">
          <w:rPr>
            <w:rFonts w:ascii="Verdana" w:eastAsia="Times New Roman" w:hAnsi="Verdana" w:cs="Times New Roman"/>
            <w:b/>
            <w:bCs/>
            <w:color w:val="333399"/>
            <w:kern w:val="0"/>
            <w:sz w:val="17"/>
            <w:szCs w:val="17"/>
            <w:u w:val="single"/>
            <w:lang w:eastAsia="ro-RO"/>
            <w14:ligatures w14:val="none"/>
          </w:rPr>
          <w:t>233/2002</w:t>
        </w:r>
      </w:hyperlink>
      <w:r w:rsidRPr="001E72AC">
        <w:rPr>
          <w:rFonts w:ascii="Verdana" w:eastAsia="Times New Roman" w:hAnsi="Verdana" w:cs="Times New Roman"/>
          <w:kern w:val="0"/>
          <w:sz w:val="17"/>
          <w:szCs w:val="17"/>
          <w:lang w:eastAsia="ro-RO"/>
          <w14:ligatures w14:val="none"/>
        </w:rPr>
        <w:t>, cu modificările ulterioare, şi se transmite compartimentului responsabil cu înregistrarea şi rezolvarea petiţiilor. Solicitantul este informat privind reîncadrarea cererii în termen de maximum 5 zile.</w:t>
      </w:r>
      <w:r w:rsidRPr="001E72AC">
        <w:rPr>
          <w:rFonts w:ascii="Verdana" w:eastAsia="Times New Roman" w:hAnsi="Verdana" w:cs="Times New Roman"/>
          <w:kern w:val="0"/>
          <w:sz w:val="17"/>
          <w:szCs w:val="17"/>
          <w:lang w:eastAsia="ro-RO"/>
          <w14:ligatures w14:val="none"/>
        </w:rPr>
        <w:br/>
        <w:t xml:space="preserve">(3) În situaţia în care, în urma evaluării primare, se stabileşte că informaţia solicitată nu face obiectul prevederilor Legii nr. </w:t>
      </w:r>
      <w:hyperlink r:id="rId159"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 şi nu poate fi încadrată ca petiţie, se asigură în termen de 5 zile de la înregistrare informarea solicitantului despre acest lucru.</w:t>
      </w:r>
      <w:r w:rsidRPr="001E72AC">
        <w:rPr>
          <w:rFonts w:ascii="Verdana" w:eastAsia="Times New Roman" w:hAnsi="Verdana" w:cs="Times New Roman"/>
          <w:kern w:val="0"/>
          <w:sz w:val="17"/>
          <w:szCs w:val="17"/>
          <w:lang w:eastAsia="ro-RO"/>
          <w14:ligatures w14:val="none"/>
        </w:rPr>
        <w:br/>
      </w:r>
      <w:r w:rsidRPr="001E72AC">
        <w:rPr>
          <w:rFonts w:ascii="Verdana" w:eastAsia="Times New Roman" w:hAnsi="Verdana" w:cs="Times New Roman"/>
          <w:kern w:val="0"/>
          <w:sz w:val="17"/>
          <w:szCs w:val="17"/>
          <w:lang w:eastAsia="ro-RO"/>
          <w14:ligatures w14:val="none"/>
        </w:rPr>
        <w:lastRenderedPageBreak/>
        <w:t>(4) În situaţia în care informaţia solicitată este dintre cele care se comunică din oficiu, se asigură de îndată, dar nu mai târziu de 5 zile, informarea solicitantului despre acest lucru, precum şi sursa unde informaţia solicitată poate fi găsită. Atunci când sursa indicată este pagina de internet a autorităţii sau instituţiei publice, informarea va include adresa paginii respective, transmisă sub forma unei legături active sau a unui text editabil.</w:t>
      </w:r>
      <w:r w:rsidRPr="001E72AC">
        <w:rPr>
          <w:rFonts w:ascii="Verdana" w:eastAsia="Times New Roman" w:hAnsi="Verdana" w:cs="Times New Roman"/>
          <w:kern w:val="0"/>
          <w:sz w:val="17"/>
          <w:szCs w:val="17"/>
          <w:lang w:eastAsia="ro-RO"/>
          <w14:ligatures w14:val="none"/>
        </w:rPr>
        <w:br/>
        <w:t>(5) La solicitarea expresă a persoanei interesate, informaţiile de interes public comunicate din oficiu vor fi comunicate şi în scris, pe suport electronic sau hârtie.</w:t>
      </w:r>
      <w:r w:rsidRPr="001E72AC">
        <w:rPr>
          <w:rFonts w:ascii="Verdana" w:eastAsia="Times New Roman" w:hAnsi="Verdana" w:cs="Times New Roman"/>
          <w:kern w:val="0"/>
          <w:sz w:val="17"/>
          <w:szCs w:val="17"/>
          <w:lang w:eastAsia="ro-RO"/>
          <w14:ligatures w14:val="none"/>
        </w:rPr>
        <w:br/>
        <w:t>Art. 22</w:t>
      </w:r>
      <w:r w:rsidRPr="001E72AC">
        <w:rPr>
          <w:rFonts w:ascii="Verdana" w:eastAsia="Times New Roman" w:hAnsi="Verdana" w:cs="Times New Roman"/>
          <w:kern w:val="0"/>
          <w:sz w:val="17"/>
          <w:szCs w:val="17"/>
          <w:lang w:eastAsia="ro-RO"/>
          <w14:ligatures w14:val="none"/>
        </w:rPr>
        <w:br/>
        <w:t xml:space="preserve">(1) În cazul în care informaţia solicitată nu este dintre cele care se comunică din oficiu, solicitarea se transmite structurilor competente din cadrul autorităţilor şi instituţiilor publice, care deţin informaţiile solicitate, pentru a verifica respectarea prevederilor art. 12 din Legea nr. </w:t>
      </w:r>
      <w:hyperlink r:id="rId160"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w:t>
      </w:r>
      <w:r w:rsidRPr="001E72AC">
        <w:rPr>
          <w:rFonts w:ascii="Verdana" w:eastAsia="Times New Roman" w:hAnsi="Verdana" w:cs="Times New Roman"/>
          <w:kern w:val="0"/>
          <w:sz w:val="17"/>
          <w:szCs w:val="17"/>
          <w:lang w:eastAsia="ro-RO"/>
          <w14:ligatures w14:val="none"/>
        </w:rPr>
        <w:br/>
        <w:t>(2) În cazul în care informaţia solicitată este identificată ca fiind exceptată de la accesul liber la informaţie, se asigură, în termen de 5 zile de la înregistrare, informarea solicitantului despre acest lucru.</w:t>
      </w:r>
      <w:r w:rsidRPr="001E72AC">
        <w:rPr>
          <w:rFonts w:ascii="Verdana" w:eastAsia="Times New Roman" w:hAnsi="Verdana" w:cs="Times New Roman"/>
          <w:kern w:val="0"/>
          <w:sz w:val="17"/>
          <w:szCs w:val="17"/>
          <w:lang w:eastAsia="ro-RO"/>
          <w14:ligatures w14:val="none"/>
        </w:rPr>
        <w:br/>
        <w:t>(2</w:t>
      </w:r>
      <w:r w:rsidRPr="001E72AC">
        <w:rPr>
          <w:rFonts w:ascii="Verdana" w:eastAsia="Times New Roman" w:hAnsi="Verdana" w:cs="Times New Roman"/>
          <w:kern w:val="0"/>
          <w:sz w:val="17"/>
          <w:szCs w:val="17"/>
          <w:vertAlign w:val="superscript"/>
          <w:lang w:eastAsia="ro-RO"/>
          <w14:ligatures w14:val="none"/>
        </w:rPr>
        <w:t>1</w:t>
      </w:r>
      <w:r w:rsidRPr="001E72AC">
        <w:rPr>
          <w:rFonts w:ascii="Verdana" w:eastAsia="Times New Roman" w:hAnsi="Verdana" w:cs="Times New Roman"/>
          <w:kern w:val="0"/>
          <w:sz w:val="17"/>
          <w:szCs w:val="17"/>
          <w:lang w:eastAsia="ro-RO"/>
          <w14:ligatures w14:val="none"/>
        </w:rPr>
        <w:t xml:space="preserve">) În situaţia în care informaţia publică solicitată se află pe un înscris care conţine atât informaţii la care accesul este liber, cât şi informaţii exceptate de la liberul acces, informaţia publică solicitată va fi comunicată, după anonimizarea informaţiilor exceptate, prevăzute la art. 12 din Legea nr. </w:t>
      </w:r>
      <w:hyperlink r:id="rId161"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w:t>
      </w:r>
      <w:r w:rsidRPr="001E72AC">
        <w:rPr>
          <w:rFonts w:ascii="Verdana" w:eastAsia="Times New Roman" w:hAnsi="Verdana" w:cs="Times New Roman"/>
          <w:kern w:val="0"/>
          <w:sz w:val="17"/>
          <w:szCs w:val="17"/>
          <w:lang w:eastAsia="ro-RO"/>
          <w14:ligatures w14:val="none"/>
        </w:rPr>
        <w:br/>
        <w:t>(3) Structurile prevăzute la alin. (1) au obligaţia să identifice şi să actualizeze informaţiile de interes public care sunt exceptate de la accesul liber, potrivit legii.</w:t>
      </w:r>
      <w:r w:rsidRPr="001E72AC">
        <w:rPr>
          <w:rFonts w:ascii="Verdana" w:eastAsia="Times New Roman" w:hAnsi="Verdana" w:cs="Times New Roman"/>
          <w:kern w:val="0"/>
          <w:sz w:val="17"/>
          <w:szCs w:val="17"/>
          <w:lang w:eastAsia="ro-RO"/>
          <w14:ligatures w14:val="none"/>
        </w:rPr>
        <w:br/>
        <w:t>(4) Autoritatea sau instituţia publică poate comunica din oficiu, pe pagina de internet proprie, informaţii solicitate frecvent, în funcţie de obiectul sau domeniul său de activitate.</w:t>
      </w:r>
      <w:r w:rsidRPr="001E72AC">
        <w:rPr>
          <w:rFonts w:ascii="Verdana" w:eastAsia="Times New Roman" w:hAnsi="Verdana" w:cs="Times New Roman"/>
          <w:kern w:val="0"/>
          <w:sz w:val="17"/>
          <w:szCs w:val="17"/>
          <w:lang w:eastAsia="ro-RO"/>
          <w14:ligatures w14:val="none"/>
        </w:rPr>
        <w:br/>
        <w:t>Art. 23</w:t>
      </w:r>
      <w:r w:rsidRPr="001E72AC">
        <w:rPr>
          <w:rFonts w:ascii="Verdana" w:eastAsia="Times New Roman" w:hAnsi="Verdana" w:cs="Times New Roman"/>
          <w:kern w:val="0"/>
          <w:sz w:val="17"/>
          <w:szCs w:val="17"/>
          <w:lang w:eastAsia="ro-RO"/>
          <w14:ligatures w14:val="none"/>
        </w:rPr>
        <w:br/>
        <w:t xml:space="preserve">(1) Structurile sau persoanele responsabile de informarea publică directă primesc de la structurile prevăzute la art. </w:t>
      </w:r>
      <w:hyperlink r:id="rId162" w:anchor="art=22" w:history="1">
        <w:r w:rsidRPr="001E72AC">
          <w:rPr>
            <w:rFonts w:ascii="Verdana" w:eastAsia="Times New Roman" w:hAnsi="Verdana" w:cs="Times New Roman"/>
            <w:b/>
            <w:bCs/>
            <w:color w:val="333399"/>
            <w:kern w:val="0"/>
            <w:sz w:val="17"/>
            <w:szCs w:val="17"/>
            <w:u w:val="single"/>
            <w:lang w:eastAsia="ro-RO"/>
            <w14:ligatures w14:val="none"/>
          </w:rPr>
          <w:t>22 alin. (1)</w:t>
        </w:r>
      </w:hyperlink>
      <w:r w:rsidRPr="001E72AC">
        <w:rPr>
          <w:rFonts w:ascii="Verdana" w:eastAsia="Times New Roman" w:hAnsi="Verdana" w:cs="Times New Roman"/>
          <w:kern w:val="0"/>
          <w:sz w:val="17"/>
          <w:szCs w:val="17"/>
          <w:lang w:eastAsia="ro-RO"/>
          <w14:ligatures w14:val="none"/>
        </w:rPr>
        <w:t xml:space="preserve"> răspunsul la solicitarea primită şi redactează răspunsul către solicitant împreună cu informaţia de interes public sau cu motivaţia întârzierii ori a respingerii solicitării, în condiţiile legii.</w:t>
      </w:r>
      <w:r w:rsidRPr="001E72AC">
        <w:rPr>
          <w:rFonts w:ascii="Verdana" w:eastAsia="Times New Roman" w:hAnsi="Verdana" w:cs="Times New Roman"/>
          <w:kern w:val="0"/>
          <w:sz w:val="17"/>
          <w:szCs w:val="17"/>
          <w:lang w:eastAsia="ro-RO"/>
          <w14:ligatures w14:val="none"/>
        </w:rPr>
        <w:br/>
        <w:t>(2) Răspunsul se înregistrează şi se transmite persoanei interesate, pe suportul solicitat, în termenul legal.</w:t>
      </w:r>
      <w:r w:rsidRPr="001E72AC">
        <w:rPr>
          <w:rFonts w:ascii="Verdana" w:eastAsia="Times New Roman" w:hAnsi="Verdana" w:cs="Times New Roman"/>
          <w:kern w:val="0"/>
          <w:sz w:val="17"/>
          <w:szCs w:val="17"/>
          <w:lang w:eastAsia="ro-RO"/>
          <w14:ligatures w14:val="none"/>
        </w:rPr>
        <w:br/>
        <w:t>Art. 24</w:t>
      </w:r>
      <w:r w:rsidRPr="001E72AC">
        <w:rPr>
          <w:rFonts w:ascii="Verdana" w:eastAsia="Times New Roman" w:hAnsi="Verdana" w:cs="Times New Roman"/>
          <w:kern w:val="0"/>
          <w:sz w:val="17"/>
          <w:szCs w:val="17"/>
          <w:lang w:eastAsia="ro-RO"/>
          <w14:ligatures w14:val="none"/>
        </w:rPr>
        <w:br/>
        <w:t>În cazul în care solicitarea nu se încadrează în competenţele instituţiei sau autorităţii publice, în termen de 5 zile de la înregistrare, structurile sau persoanele responsabile de informarea publică directă transmit solicitarea către instituţiile sau autorităţile competente şi informează solicitantul despre aceasta.</w:t>
      </w:r>
      <w:r w:rsidRPr="001E72AC">
        <w:rPr>
          <w:rFonts w:ascii="Verdana" w:eastAsia="Times New Roman" w:hAnsi="Verdana" w:cs="Times New Roman"/>
          <w:kern w:val="0"/>
          <w:sz w:val="17"/>
          <w:szCs w:val="17"/>
          <w:lang w:eastAsia="ro-RO"/>
          <w14:ligatures w14:val="none"/>
        </w:rPr>
        <w:br/>
        <w:t>Art. 25</w:t>
      </w:r>
      <w:r w:rsidRPr="001E72AC">
        <w:rPr>
          <w:rFonts w:ascii="Verdana" w:eastAsia="Times New Roman" w:hAnsi="Verdana" w:cs="Times New Roman"/>
          <w:kern w:val="0"/>
          <w:sz w:val="17"/>
          <w:szCs w:val="17"/>
          <w:lang w:eastAsia="ro-RO"/>
          <w14:ligatures w14:val="none"/>
        </w:rPr>
        <w:br/>
        <w:t>Structurile sau persoanele responsabile de informarea publică directă ţin evidenţa răspunsurilor şi a chitanţelor remise de solicitanţi privind plata costurilor de copiere a materialelor solicitate.</w:t>
      </w:r>
      <w:r w:rsidRPr="001E72AC">
        <w:rPr>
          <w:rFonts w:ascii="Verdana" w:eastAsia="Times New Roman" w:hAnsi="Verdana" w:cs="Times New Roman"/>
          <w:kern w:val="0"/>
          <w:sz w:val="17"/>
          <w:szCs w:val="17"/>
          <w:lang w:eastAsia="ro-RO"/>
          <w14:ligatures w14:val="none"/>
        </w:rPr>
        <w:br/>
        <w:t>Art. 26</w:t>
      </w:r>
      <w:r w:rsidRPr="001E72AC">
        <w:rPr>
          <w:rFonts w:ascii="Verdana" w:eastAsia="Times New Roman" w:hAnsi="Verdana" w:cs="Times New Roman"/>
          <w:kern w:val="0"/>
          <w:sz w:val="17"/>
          <w:szCs w:val="17"/>
          <w:lang w:eastAsia="ro-RO"/>
          <w14:ligatures w14:val="none"/>
        </w:rPr>
        <w:br/>
        <w:t>(1) Structurile sau persoanele responsabile de informarea publică directă realizează organizarea şi funcţionarea punctului de informare-documentare, după cum urmează:</w:t>
      </w:r>
      <w:r w:rsidRPr="001E72AC">
        <w:rPr>
          <w:rFonts w:ascii="Verdana" w:eastAsia="Times New Roman" w:hAnsi="Verdana" w:cs="Times New Roman"/>
          <w:kern w:val="0"/>
          <w:sz w:val="17"/>
          <w:szCs w:val="17"/>
          <w:lang w:eastAsia="ro-RO"/>
          <w14:ligatures w14:val="none"/>
        </w:rPr>
        <w:br/>
        <w:t xml:space="preserve">a) asigură publicarea buletinului informativ al autorităţii sau instituţiei publice, care va cuprinde informaţiile de interes public comunicate din oficiu, prevăzute la art. 5 din Legea nr. </w:t>
      </w:r>
      <w:hyperlink r:id="rId163"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w:t>
      </w:r>
      <w:r w:rsidRPr="001E72AC">
        <w:rPr>
          <w:rFonts w:ascii="Verdana" w:eastAsia="Times New Roman" w:hAnsi="Verdana" w:cs="Times New Roman"/>
          <w:kern w:val="0"/>
          <w:sz w:val="17"/>
          <w:szCs w:val="17"/>
          <w:lang w:eastAsia="ro-RO"/>
          <w14:ligatures w14:val="none"/>
        </w:rPr>
        <w:br/>
        <w:t>b) asigură publicarea în Monitorul Oficial al României, Partea a III-a, a raportului de activitate al autorităţii sau instituţiei publice;</w:t>
      </w:r>
      <w:r w:rsidRPr="001E72AC">
        <w:rPr>
          <w:rFonts w:ascii="Verdana" w:eastAsia="Times New Roman" w:hAnsi="Verdana" w:cs="Times New Roman"/>
          <w:kern w:val="0"/>
          <w:sz w:val="17"/>
          <w:szCs w:val="17"/>
          <w:lang w:eastAsia="ro-RO"/>
          <w14:ligatures w14:val="none"/>
        </w:rPr>
        <w:br/>
        <w:t xml:space="preserve">c) asigură disponibilitatea şi actualizarea informaţiilor comunicate din oficiu, prevăzute la art. 5 din Legea nr. </w:t>
      </w:r>
      <w:hyperlink r:id="rId164"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 pe pagina de internet şi la avizierul autorităţii sau instituţiei publice, precum şi în alte modalităţi, după caz;</w:t>
      </w:r>
      <w:r w:rsidRPr="001E72AC">
        <w:rPr>
          <w:rFonts w:ascii="Verdana" w:eastAsia="Times New Roman" w:hAnsi="Verdana" w:cs="Times New Roman"/>
          <w:kern w:val="0"/>
          <w:sz w:val="17"/>
          <w:szCs w:val="17"/>
          <w:lang w:eastAsia="ro-RO"/>
          <w14:ligatures w14:val="none"/>
        </w:rPr>
        <w:br/>
        <w:t>d) organizează în cadrul punctului de informare-documentare al instituţiei accesul publicului la informaţiile furnizate din oficiu;</w:t>
      </w:r>
      <w:r w:rsidRPr="001E72AC">
        <w:rPr>
          <w:rFonts w:ascii="Verdana" w:eastAsia="Times New Roman" w:hAnsi="Verdana" w:cs="Times New Roman"/>
          <w:kern w:val="0"/>
          <w:sz w:val="17"/>
          <w:szCs w:val="17"/>
          <w:lang w:eastAsia="ro-RO"/>
          <w14:ligatures w14:val="none"/>
        </w:rPr>
        <w:br/>
        <w:t>e) asigură, după caz, organizarea bibliotecii virtuale prevăzute la art. 8 alin. (1</w:t>
      </w:r>
      <w:r w:rsidRPr="001E72AC">
        <w:rPr>
          <w:rFonts w:ascii="Verdana" w:eastAsia="Times New Roman" w:hAnsi="Verdana" w:cs="Times New Roman"/>
          <w:kern w:val="0"/>
          <w:sz w:val="17"/>
          <w:szCs w:val="17"/>
          <w:vertAlign w:val="superscript"/>
          <w:lang w:eastAsia="ro-RO"/>
          <w14:ligatures w14:val="none"/>
        </w:rPr>
        <w:t>1</w:t>
      </w:r>
      <w:r w:rsidRPr="001E72AC">
        <w:rPr>
          <w:rFonts w:ascii="Verdana" w:eastAsia="Times New Roman" w:hAnsi="Verdana" w:cs="Times New Roman"/>
          <w:kern w:val="0"/>
          <w:sz w:val="17"/>
          <w:szCs w:val="17"/>
          <w:lang w:eastAsia="ro-RO"/>
          <w14:ligatures w14:val="none"/>
        </w:rPr>
        <w:t>).</w:t>
      </w:r>
      <w:r w:rsidRPr="001E72AC">
        <w:rPr>
          <w:rFonts w:ascii="Verdana" w:eastAsia="Times New Roman" w:hAnsi="Verdana" w:cs="Times New Roman"/>
          <w:kern w:val="0"/>
          <w:sz w:val="17"/>
          <w:szCs w:val="17"/>
          <w:lang w:eastAsia="ro-RO"/>
          <w14:ligatures w14:val="none"/>
        </w:rPr>
        <w:br/>
        <w:t>(2) Informaţiile de interes public care se comunică din oficiu se actualizează de către autoritatea sau instituţia publică, prin structurile sau persoanele responsabile de informarea publică directă. Documentele afişate pe pagina de internet şi la avizierul autorităţii sau instituţiei publice conţin data afişării acestora.</w:t>
      </w:r>
      <w:r w:rsidRPr="001E72AC">
        <w:rPr>
          <w:rFonts w:ascii="Verdana" w:eastAsia="Times New Roman" w:hAnsi="Verdana" w:cs="Times New Roman"/>
          <w:kern w:val="0"/>
          <w:sz w:val="17"/>
          <w:szCs w:val="17"/>
          <w:lang w:eastAsia="ro-RO"/>
          <w14:ligatures w14:val="none"/>
        </w:rPr>
        <w:br/>
        <w:t>Art. 27</w:t>
      </w:r>
      <w:r w:rsidRPr="001E72AC">
        <w:rPr>
          <w:rFonts w:ascii="Verdana" w:eastAsia="Times New Roman" w:hAnsi="Verdana" w:cs="Times New Roman"/>
          <w:kern w:val="0"/>
          <w:sz w:val="17"/>
          <w:szCs w:val="17"/>
          <w:lang w:eastAsia="ro-RO"/>
          <w14:ligatures w14:val="none"/>
        </w:rPr>
        <w:br/>
        <w:t>(1) Fiecare instituţie sau autoritate publică va întocmi anual, prin structurile de informare şi relaţii publice, un raport privind accesul la informaţiile de interes public, care va cuprinde:</w:t>
      </w:r>
      <w:r w:rsidRPr="001E72AC">
        <w:rPr>
          <w:rFonts w:ascii="Verdana" w:eastAsia="Times New Roman" w:hAnsi="Verdana" w:cs="Times New Roman"/>
          <w:kern w:val="0"/>
          <w:sz w:val="17"/>
          <w:szCs w:val="17"/>
          <w:lang w:eastAsia="ro-RO"/>
          <w14:ligatures w14:val="none"/>
        </w:rPr>
        <w:br/>
        <w:t>a) numărul total de solicitări de informaţii de interes public;</w:t>
      </w:r>
      <w:r w:rsidRPr="001E72AC">
        <w:rPr>
          <w:rFonts w:ascii="Verdana" w:eastAsia="Times New Roman" w:hAnsi="Verdana" w:cs="Times New Roman"/>
          <w:kern w:val="0"/>
          <w:sz w:val="17"/>
          <w:szCs w:val="17"/>
          <w:lang w:eastAsia="ro-RO"/>
          <w14:ligatures w14:val="none"/>
        </w:rPr>
        <w:br/>
        <w:t>b) numărul total de solicitări, departajat pe domenii de interes;</w:t>
      </w:r>
      <w:r w:rsidRPr="001E72AC">
        <w:rPr>
          <w:rFonts w:ascii="Verdana" w:eastAsia="Times New Roman" w:hAnsi="Verdana" w:cs="Times New Roman"/>
          <w:kern w:val="0"/>
          <w:sz w:val="17"/>
          <w:szCs w:val="17"/>
          <w:lang w:eastAsia="ro-RO"/>
          <w14:ligatures w14:val="none"/>
        </w:rPr>
        <w:br/>
        <w:t>c) numărul de solicitări rezolvate favorabil;</w:t>
      </w:r>
      <w:r w:rsidRPr="001E72AC">
        <w:rPr>
          <w:rFonts w:ascii="Verdana" w:eastAsia="Times New Roman" w:hAnsi="Verdana" w:cs="Times New Roman"/>
          <w:kern w:val="0"/>
          <w:sz w:val="17"/>
          <w:szCs w:val="17"/>
          <w:lang w:eastAsia="ro-RO"/>
          <w14:ligatures w14:val="none"/>
        </w:rPr>
        <w:br/>
        <w:t>d) numărul de solicitări respinse, defalcat în funcţie de motivaţia respingerii (informaţii exceptate de la acces, inexistente etc.);</w:t>
      </w:r>
      <w:r w:rsidRPr="001E72AC">
        <w:rPr>
          <w:rFonts w:ascii="Verdana" w:eastAsia="Times New Roman" w:hAnsi="Verdana" w:cs="Times New Roman"/>
          <w:kern w:val="0"/>
          <w:sz w:val="17"/>
          <w:szCs w:val="17"/>
          <w:lang w:eastAsia="ro-RO"/>
          <w14:ligatures w14:val="none"/>
        </w:rPr>
        <w:br/>
        <w:t>e) numărul de solicitări adresate: 1. pe suport hârtie; 2. pe suport electronic; 3. solicitări verbale;</w:t>
      </w:r>
      <w:r w:rsidRPr="001E72AC">
        <w:rPr>
          <w:rFonts w:ascii="Verdana" w:eastAsia="Times New Roman" w:hAnsi="Verdana" w:cs="Times New Roman"/>
          <w:kern w:val="0"/>
          <w:sz w:val="17"/>
          <w:szCs w:val="17"/>
          <w:lang w:eastAsia="ro-RO"/>
          <w14:ligatures w14:val="none"/>
        </w:rPr>
        <w:br/>
        <w:t>f) numărul de solicitări adresate de persoane fizice;</w:t>
      </w:r>
      <w:r w:rsidRPr="001E72AC">
        <w:rPr>
          <w:rFonts w:ascii="Verdana" w:eastAsia="Times New Roman" w:hAnsi="Verdana" w:cs="Times New Roman"/>
          <w:kern w:val="0"/>
          <w:sz w:val="17"/>
          <w:szCs w:val="17"/>
          <w:lang w:eastAsia="ro-RO"/>
          <w14:ligatures w14:val="none"/>
        </w:rPr>
        <w:br/>
        <w:t>g) numărul de solicitări adresate de persoane juridice;</w:t>
      </w:r>
      <w:r w:rsidRPr="001E72AC">
        <w:rPr>
          <w:rFonts w:ascii="Verdana" w:eastAsia="Times New Roman" w:hAnsi="Verdana" w:cs="Times New Roman"/>
          <w:kern w:val="0"/>
          <w:sz w:val="17"/>
          <w:szCs w:val="17"/>
          <w:lang w:eastAsia="ro-RO"/>
          <w14:ligatures w14:val="none"/>
        </w:rPr>
        <w:br/>
        <w:t>h) numărul de reclamaţii administrative: 1. rezolvate favorabil; 2. respinse;</w:t>
      </w:r>
      <w:r w:rsidRPr="001E72AC">
        <w:rPr>
          <w:rFonts w:ascii="Verdana" w:eastAsia="Times New Roman" w:hAnsi="Verdana" w:cs="Times New Roman"/>
          <w:kern w:val="0"/>
          <w:sz w:val="17"/>
          <w:szCs w:val="17"/>
          <w:lang w:eastAsia="ro-RO"/>
          <w14:ligatures w14:val="none"/>
        </w:rPr>
        <w:br/>
        <w:t>i) numărul de plângeri în instanţă: 1 rezolvate favorabil; 2. respinse; 3. în curs de soluţionare;</w:t>
      </w:r>
      <w:r w:rsidRPr="001E72AC">
        <w:rPr>
          <w:rFonts w:ascii="Verdana" w:eastAsia="Times New Roman" w:hAnsi="Verdana" w:cs="Times New Roman"/>
          <w:kern w:val="0"/>
          <w:sz w:val="17"/>
          <w:szCs w:val="17"/>
          <w:lang w:eastAsia="ro-RO"/>
          <w14:ligatures w14:val="none"/>
        </w:rPr>
        <w:br/>
      </w:r>
      <w:r w:rsidRPr="001E72AC">
        <w:rPr>
          <w:rFonts w:ascii="Verdana" w:eastAsia="Times New Roman" w:hAnsi="Verdana" w:cs="Times New Roman"/>
          <w:kern w:val="0"/>
          <w:sz w:val="17"/>
          <w:szCs w:val="17"/>
          <w:lang w:eastAsia="ro-RO"/>
          <w14:ligatures w14:val="none"/>
        </w:rPr>
        <w:lastRenderedPageBreak/>
        <w:t>j) abrogat</w:t>
      </w:r>
      <w:r w:rsidRPr="001E72AC">
        <w:rPr>
          <w:rFonts w:ascii="Verdana" w:eastAsia="Times New Roman" w:hAnsi="Verdana" w:cs="Times New Roman"/>
          <w:kern w:val="0"/>
          <w:sz w:val="17"/>
          <w:szCs w:val="17"/>
          <w:lang w:eastAsia="ro-RO"/>
          <w14:ligatures w14:val="none"/>
        </w:rPr>
        <w:br/>
        <w:t>k) abrogat</w:t>
      </w:r>
      <w:r w:rsidRPr="001E72AC">
        <w:rPr>
          <w:rFonts w:ascii="Verdana" w:eastAsia="Times New Roman" w:hAnsi="Verdana" w:cs="Times New Roman"/>
          <w:kern w:val="0"/>
          <w:sz w:val="17"/>
          <w:szCs w:val="17"/>
          <w:lang w:eastAsia="ro-RO"/>
          <w14:ligatures w14:val="none"/>
        </w:rPr>
        <w:br/>
        <w:t>l) abrogat</w:t>
      </w:r>
      <w:r w:rsidRPr="001E72AC">
        <w:rPr>
          <w:rFonts w:ascii="Verdana" w:eastAsia="Times New Roman" w:hAnsi="Verdana" w:cs="Times New Roman"/>
          <w:kern w:val="0"/>
          <w:sz w:val="17"/>
          <w:szCs w:val="17"/>
          <w:lang w:eastAsia="ro-RO"/>
          <w14:ligatures w14:val="none"/>
        </w:rPr>
        <w:br/>
        <w:t>m) numărul de răspunsuri defalcat pe termene de răspuns;</w:t>
      </w:r>
      <w:r w:rsidRPr="001E72AC">
        <w:rPr>
          <w:rFonts w:ascii="Verdana" w:eastAsia="Times New Roman" w:hAnsi="Verdana" w:cs="Times New Roman"/>
          <w:kern w:val="0"/>
          <w:sz w:val="17"/>
          <w:szCs w:val="17"/>
          <w:lang w:eastAsia="ro-RO"/>
          <w14:ligatures w14:val="none"/>
        </w:rPr>
        <w:br/>
        <w:t>n) informaţiile solicitate identificate ca fiind exceptate de la accesul liber la informaţie;</w:t>
      </w:r>
      <w:r w:rsidRPr="001E72AC">
        <w:rPr>
          <w:rFonts w:ascii="Verdana" w:eastAsia="Times New Roman" w:hAnsi="Verdana" w:cs="Times New Roman"/>
          <w:kern w:val="0"/>
          <w:sz w:val="17"/>
          <w:szCs w:val="17"/>
          <w:lang w:eastAsia="ro-RO"/>
          <w14:ligatures w14:val="none"/>
        </w:rPr>
        <w:br/>
        <w:t>o) măsurile luate pentru îmbunătăţirea activităţii;</w:t>
      </w:r>
      <w:r w:rsidRPr="001E72AC">
        <w:rPr>
          <w:rFonts w:ascii="Verdana" w:eastAsia="Times New Roman" w:hAnsi="Verdana" w:cs="Times New Roman"/>
          <w:kern w:val="0"/>
          <w:sz w:val="17"/>
          <w:szCs w:val="17"/>
          <w:lang w:eastAsia="ro-RO"/>
          <w14:ligatures w14:val="none"/>
        </w:rPr>
        <w:br/>
        <w:t>p) numele şi prenumele persoanei desemnate, respectiv ale şefului compartimentului prevăzut la art. 3 alin. (1).</w:t>
      </w:r>
      <w:r w:rsidRPr="001E72AC">
        <w:rPr>
          <w:rFonts w:ascii="Verdana" w:eastAsia="Times New Roman" w:hAnsi="Verdana" w:cs="Times New Roman"/>
          <w:kern w:val="0"/>
          <w:sz w:val="17"/>
          <w:szCs w:val="17"/>
          <w:lang w:eastAsia="ro-RO"/>
          <w14:ligatures w14:val="none"/>
        </w:rPr>
        <w:br/>
        <w:t>(2) Raportul elaborat după modelul prevăzut în anexa nr. 10 va fi adresat conducătorului autorităţii sau instituţiei publice respective şi va fi făcut public în termenul prevăzut la art. 10 alin (4).</w:t>
      </w:r>
      <w:r w:rsidRPr="001E72AC">
        <w:rPr>
          <w:rFonts w:ascii="Verdana" w:eastAsia="Times New Roman" w:hAnsi="Verdana" w:cs="Times New Roman"/>
          <w:kern w:val="0"/>
          <w:sz w:val="17"/>
          <w:szCs w:val="17"/>
          <w:lang w:eastAsia="ro-RO"/>
          <w14:ligatures w14:val="none"/>
        </w:rPr>
        <w:br/>
        <w:t>(2</w:t>
      </w:r>
      <w:r w:rsidRPr="001E72AC">
        <w:rPr>
          <w:rFonts w:ascii="Verdana" w:eastAsia="Times New Roman" w:hAnsi="Verdana" w:cs="Times New Roman"/>
          <w:kern w:val="0"/>
          <w:sz w:val="17"/>
          <w:szCs w:val="17"/>
          <w:vertAlign w:val="superscript"/>
          <w:lang w:eastAsia="ro-RO"/>
          <w14:ligatures w14:val="none"/>
        </w:rPr>
        <w:t>1</w:t>
      </w:r>
      <w:r w:rsidRPr="001E72AC">
        <w:rPr>
          <w:rFonts w:ascii="Verdana" w:eastAsia="Times New Roman" w:hAnsi="Verdana" w:cs="Times New Roman"/>
          <w:kern w:val="0"/>
          <w:sz w:val="17"/>
          <w:szCs w:val="17"/>
          <w:lang w:eastAsia="ro-RO"/>
          <w14:ligatures w14:val="none"/>
        </w:rPr>
        <w:t>) Raportul prevăzut la alin. (2) se completează şi online până la data de 15 mai a fiecărui an calendaristic, pe platforma unică de centralizare www.e-consultare.gov.ro, creată şi administrată de Secretariatul General al Guvernului.</w:t>
      </w:r>
      <w:r w:rsidRPr="001E72AC">
        <w:rPr>
          <w:rFonts w:ascii="Verdana" w:eastAsia="Times New Roman" w:hAnsi="Verdana" w:cs="Times New Roman"/>
          <w:kern w:val="0"/>
          <w:sz w:val="17"/>
          <w:szCs w:val="17"/>
          <w:lang w:eastAsia="ro-RO"/>
          <w14:ligatures w14:val="none"/>
        </w:rPr>
        <w:br/>
        <w:t>(3) Ministerele şi celelalte autorităţi ale administraţiei publice centrale vor asigura centralizarea rapoartelor prevăzute la alin. (1) de la autorităţile şi instituţiile publice din subordine.</w:t>
      </w:r>
      <w:r w:rsidRPr="001E72AC">
        <w:rPr>
          <w:rFonts w:ascii="Verdana" w:eastAsia="Times New Roman" w:hAnsi="Verdana" w:cs="Times New Roman"/>
          <w:kern w:val="0"/>
          <w:sz w:val="17"/>
          <w:szCs w:val="17"/>
          <w:lang w:eastAsia="ro-RO"/>
          <w14:ligatures w14:val="none"/>
        </w:rPr>
        <w:br/>
        <w:t>(4) Autorităţile publice locale din judeţ, respectiv municipiul Bucureşti vor transmite către instituţiile prefectului raportul prevăzut la alin. (1) până la data de 30 aprilie a anului următor.</w:t>
      </w:r>
      <w:r w:rsidRPr="001E72AC">
        <w:rPr>
          <w:rFonts w:ascii="Verdana" w:eastAsia="Times New Roman" w:hAnsi="Verdana" w:cs="Times New Roman"/>
          <w:kern w:val="0"/>
          <w:sz w:val="17"/>
          <w:szCs w:val="17"/>
          <w:lang w:eastAsia="ro-RO"/>
          <w14:ligatures w14:val="none"/>
        </w:rPr>
        <w:br/>
        <w:t>(5) Prefectul analizează întocmirea raportului, conform anexei nr 10, şi poate solicita autorităţilor administraţiei publice locale emitente completarea acestuia.</w:t>
      </w:r>
      <w:r w:rsidRPr="001E72AC">
        <w:rPr>
          <w:rFonts w:ascii="Verdana" w:eastAsia="Times New Roman" w:hAnsi="Verdana" w:cs="Times New Roman"/>
          <w:kern w:val="0"/>
          <w:sz w:val="17"/>
          <w:szCs w:val="17"/>
          <w:lang w:eastAsia="ro-RO"/>
          <w14:ligatures w14:val="none"/>
        </w:rPr>
        <w:br/>
        <w:t>(6) Ministerele şi celelalte autorităţi ale administraţiei publice centrale, precum şi instituţiile prefectului vor transmite rapoartele până la data de 15 mai către Ministerul pentru Consultare Publică şi Dialog Civic.</w:t>
      </w:r>
    </w:p>
    <w:p w14:paraId="61332440"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86" w:name="do|caII|si2|ar17"/>
      <w:r w:rsidRPr="001E72AC">
        <w:rPr>
          <w:rFonts w:ascii="Verdana" w:eastAsia="Times New Roman" w:hAnsi="Verdana" w:cs="Times New Roman"/>
          <w:b/>
          <w:bCs/>
          <w:noProof/>
          <w:color w:val="333399"/>
          <w:kern w:val="0"/>
          <w:lang w:eastAsia="ro-RO"/>
          <w14:ligatures w14:val="none"/>
        </w:rPr>
        <w:drawing>
          <wp:inline distT="0" distB="0" distL="0" distR="0" wp14:anchorId="7C0FD57C" wp14:editId="067DEC5D">
            <wp:extent cx="95250" cy="95250"/>
            <wp:effectExtent l="0" t="0" r="0" b="0"/>
            <wp:docPr id="40" name="do|caII|si2|ar17|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ar17|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6"/>
      <w:r w:rsidRPr="001E72AC">
        <w:rPr>
          <w:rFonts w:ascii="Verdana" w:eastAsia="Times New Roman" w:hAnsi="Verdana" w:cs="Times New Roman"/>
          <w:b/>
          <w:bCs/>
          <w:color w:val="0000AF"/>
          <w:kern w:val="0"/>
          <w:lang w:eastAsia="ro-RO"/>
          <w14:ligatures w14:val="none"/>
        </w:rPr>
        <w:t>Art. 17</w:t>
      </w:r>
    </w:p>
    <w:p w14:paraId="02028697"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87" w:name="do|caII|si2|ar17|al1"/>
      <w:bookmarkEnd w:id="87"/>
      <w:r w:rsidRPr="001E72AC">
        <w:rPr>
          <w:rFonts w:ascii="Verdana" w:eastAsia="Times New Roman" w:hAnsi="Verdana" w:cs="Times New Roman"/>
          <w:b/>
          <w:bCs/>
          <w:color w:val="008F00"/>
          <w:kern w:val="0"/>
          <w:lang w:eastAsia="ro-RO"/>
          <w14:ligatures w14:val="none"/>
        </w:rPr>
        <w:t>(1)</w:t>
      </w:r>
      <w:r w:rsidRPr="001E72AC">
        <w:rPr>
          <w:rFonts w:ascii="Verdana" w:eastAsia="Times New Roman" w:hAnsi="Verdana" w:cs="Times New Roman"/>
          <w:kern w:val="0"/>
          <w:lang w:eastAsia="ro-RO"/>
          <w14:ligatures w14:val="none"/>
        </w:rPr>
        <w:t>Autorităţile publice au obligaţia să organizeze periodic, de regulă o dată pe lună, conferinţe de presă pentru aducerea la cunoştinţă a informaţiilor de interes public.</w:t>
      </w:r>
    </w:p>
    <w:p w14:paraId="35F21271"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88" w:name="do|caII|si2|ar17|al2"/>
      <w:bookmarkEnd w:id="88"/>
      <w:r w:rsidRPr="001E72AC">
        <w:rPr>
          <w:rFonts w:ascii="Verdana" w:eastAsia="Times New Roman" w:hAnsi="Verdana" w:cs="Times New Roman"/>
          <w:b/>
          <w:bCs/>
          <w:color w:val="008F00"/>
          <w:kern w:val="0"/>
          <w:lang w:eastAsia="ro-RO"/>
          <w14:ligatures w14:val="none"/>
        </w:rPr>
        <w:t>(2)</w:t>
      </w:r>
      <w:r w:rsidRPr="001E72AC">
        <w:rPr>
          <w:rFonts w:ascii="Verdana" w:eastAsia="Times New Roman" w:hAnsi="Verdana" w:cs="Times New Roman"/>
          <w:kern w:val="0"/>
          <w:lang w:eastAsia="ro-RO"/>
          <w14:ligatures w14:val="none"/>
        </w:rPr>
        <w:t>În cadrul conferinţelor de presă autorităţile publice sunt obligate să răspundă cu privire la orice informaţii de interes public.</w:t>
      </w:r>
    </w:p>
    <w:p w14:paraId="22BA4CC0"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89" w:name="do|caII|si2|ar18"/>
      <w:r w:rsidRPr="001E72AC">
        <w:rPr>
          <w:rFonts w:ascii="Verdana" w:eastAsia="Times New Roman" w:hAnsi="Verdana" w:cs="Times New Roman"/>
          <w:b/>
          <w:bCs/>
          <w:noProof/>
          <w:color w:val="333399"/>
          <w:kern w:val="0"/>
          <w:lang w:eastAsia="ro-RO"/>
          <w14:ligatures w14:val="none"/>
        </w:rPr>
        <w:drawing>
          <wp:inline distT="0" distB="0" distL="0" distR="0" wp14:anchorId="27E15812" wp14:editId="0AFC6B6E">
            <wp:extent cx="95250" cy="95250"/>
            <wp:effectExtent l="0" t="0" r="0" b="0"/>
            <wp:docPr id="41" name="do|caII|si2|ar18|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ar18|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9"/>
      <w:r w:rsidRPr="001E72AC">
        <w:rPr>
          <w:rFonts w:ascii="Verdana" w:eastAsia="Times New Roman" w:hAnsi="Verdana" w:cs="Times New Roman"/>
          <w:b/>
          <w:bCs/>
          <w:color w:val="0000AF"/>
          <w:kern w:val="0"/>
          <w:lang w:eastAsia="ro-RO"/>
          <w14:ligatures w14:val="none"/>
        </w:rPr>
        <w:t>Art. 18</w:t>
      </w:r>
    </w:p>
    <w:p w14:paraId="601F281B"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90" w:name="do|caII|si2|ar18|al1"/>
      <w:bookmarkEnd w:id="90"/>
      <w:r w:rsidRPr="001E72AC">
        <w:rPr>
          <w:rFonts w:ascii="Verdana" w:eastAsia="Times New Roman" w:hAnsi="Verdana" w:cs="Times New Roman"/>
          <w:b/>
          <w:bCs/>
          <w:color w:val="008F00"/>
          <w:kern w:val="0"/>
          <w:lang w:eastAsia="ro-RO"/>
          <w14:ligatures w14:val="none"/>
        </w:rPr>
        <w:t>(1)</w:t>
      </w:r>
      <w:r w:rsidRPr="001E72AC">
        <w:rPr>
          <w:rFonts w:ascii="Verdana" w:eastAsia="Times New Roman" w:hAnsi="Verdana" w:cs="Times New Roman"/>
          <w:kern w:val="0"/>
          <w:lang w:eastAsia="ro-RO"/>
          <w14:ligatures w14:val="none"/>
        </w:rPr>
        <w:t>Autorităţile publice au obligaţia să acorde fără discriminare acreditare ziariştilor şi reprezentanţilor mijloacelor de informare în masă.</w:t>
      </w:r>
    </w:p>
    <w:p w14:paraId="26528327"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91" w:name="do|caII|si2|ar18|al2"/>
      <w:bookmarkEnd w:id="91"/>
      <w:r w:rsidRPr="001E72AC">
        <w:rPr>
          <w:rFonts w:ascii="Verdana" w:eastAsia="Times New Roman" w:hAnsi="Verdana" w:cs="Times New Roman"/>
          <w:b/>
          <w:bCs/>
          <w:color w:val="008F00"/>
          <w:kern w:val="0"/>
          <w:lang w:eastAsia="ro-RO"/>
          <w14:ligatures w14:val="none"/>
        </w:rPr>
        <w:t>(2)</w:t>
      </w:r>
      <w:r w:rsidRPr="001E72AC">
        <w:rPr>
          <w:rFonts w:ascii="Verdana" w:eastAsia="Times New Roman" w:hAnsi="Verdana" w:cs="Times New Roman"/>
          <w:kern w:val="0"/>
          <w:lang w:eastAsia="ro-RO"/>
          <w14:ligatures w14:val="none"/>
        </w:rPr>
        <w:t>Acreditarea se acordă la cerere, în termen de două zile de la înregistrarea acesteia.</w:t>
      </w:r>
    </w:p>
    <w:p w14:paraId="467E45DC"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92" w:name="do|caII|si2|ar18|al3"/>
      <w:bookmarkEnd w:id="92"/>
      <w:r w:rsidRPr="001E72AC">
        <w:rPr>
          <w:rFonts w:ascii="Verdana" w:eastAsia="Times New Roman" w:hAnsi="Verdana" w:cs="Times New Roman"/>
          <w:b/>
          <w:bCs/>
          <w:color w:val="008F00"/>
          <w:kern w:val="0"/>
          <w:lang w:eastAsia="ro-RO"/>
          <w14:ligatures w14:val="none"/>
        </w:rPr>
        <w:t>(3)</w:t>
      </w:r>
      <w:r w:rsidRPr="001E72AC">
        <w:rPr>
          <w:rFonts w:ascii="Verdana" w:eastAsia="Times New Roman" w:hAnsi="Verdana" w:cs="Times New Roman"/>
          <w:kern w:val="0"/>
          <w:lang w:eastAsia="ro-RO"/>
          <w14:ligatures w14:val="none"/>
        </w:rPr>
        <w:t>Autorităţile publice pot refuza acordarea acreditării sau pot retrage acreditarea unui ziarist numai pentru fapte care împiedică desfăşurarea normală a activităţii autorităţii publice şi care nu privesc opiniile exprimate în presă de respectivul ziarist, în condiţiile şi în limitele legii.</w:t>
      </w:r>
    </w:p>
    <w:p w14:paraId="754AE8D4"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93" w:name="do|caII|si2|ar18|al4"/>
      <w:bookmarkEnd w:id="93"/>
      <w:r w:rsidRPr="001E72AC">
        <w:rPr>
          <w:rFonts w:ascii="Verdana" w:eastAsia="Times New Roman" w:hAnsi="Verdana" w:cs="Times New Roman"/>
          <w:b/>
          <w:bCs/>
          <w:color w:val="008F00"/>
          <w:kern w:val="0"/>
          <w:lang w:eastAsia="ro-RO"/>
          <w14:ligatures w14:val="none"/>
        </w:rPr>
        <w:t>(4)</w:t>
      </w:r>
      <w:r w:rsidRPr="001E72AC">
        <w:rPr>
          <w:rFonts w:ascii="Verdana" w:eastAsia="Times New Roman" w:hAnsi="Verdana" w:cs="Times New Roman"/>
          <w:kern w:val="0"/>
          <w:lang w:eastAsia="ro-RO"/>
          <w14:ligatures w14:val="none"/>
        </w:rPr>
        <w:t>Refuzul acordării acreditării şi retragerea acreditării unui ziarist se comunică în scris şi nu afectează dreptul organismului de presă de a obţine acreditarea pentru un alt ziarist.</w:t>
      </w:r>
    </w:p>
    <w:p w14:paraId="55D2FA09"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94" w:name="do|caII|si2|ar19"/>
      <w:r w:rsidRPr="001E72AC">
        <w:rPr>
          <w:rFonts w:ascii="Verdana" w:eastAsia="Times New Roman" w:hAnsi="Verdana" w:cs="Times New Roman"/>
          <w:b/>
          <w:bCs/>
          <w:noProof/>
          <w:color w:val="333399"/>
          <w:kern w:val="0"/>
          <w:lang w:eastAsia="ro-RO"/>
          <w14:ligatures w14:val="none"/>
        </w:rPr>
        <w:drawing>
          <wp:inline distT="0" distB="0" distL="0" distR="0" wp14:anchorId="10B219FB" wp14:editId="1B9B5C72">
            <wp:extent cx="95250" cy="95250"/>
            <wp:effectExtent l="0" t="0" r="0" b="0"/>
            <wp:docPr id="42" name="do|caII|si2|ar19|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ar19|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4"/>
      <w:r w:rsidRPr="001E72AC">
        <w:rPr>
          <w:rFonts w:ascii="Verdana" w:eastAsia="Times New Roman" w:hAnsi="Verdana" w:cs="Times New Roman"/>
          <w:b/>
          <w:bCs/>
          <w:color w:val="0000AF"/>
          <w:kern w:val="0"/>
          <w:lang w:eastAsia="ro-RO"/>
          <w14:ligatures w14:val="none"/>
        </w:rPr>
        <w:t>Art. 19</w:t>
      </w:r>
    </w:p>
    <w:p w14:paraId="19CF1033"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95" w:name="do|caII|si2|ar19|al1"/>
      <w:bookmarkEnd w:id="95"/>
      <w:r w:rsidRPr="001E72AC">
        <w:rPr>
          <w:rFonts w:ascii="Verdana" w:eastAsia="Times New Roman" w:hAnsi="Verdana" w:cs="Times New Roman"/>
          <w:b/>
          <w:bCs/>
          <w:color w:val="008F00"/>
          <w:kern w:val="0"/>
          <w:lang w:eastAsia="ro-RO"/>
          <w14:ligatures w14:val="none"/>
        </w:rPr>
        <w:t>(1)</w:t>
      </w:r>
      <w:r w:rsidRPr="001E72AC">
        <w:rPr>
          <w:rFonts w:ascii="Verdana" w:eastAsia="Times New Roman" w:hAnsi="Verdana" w:cs="Times New Roman"/>
          <w:kern w:val="0"/>
          <w:lang w:eastAsia="ro-RO"/>
          <w14:ligatures w14:val="none"/>
        </w:rPr>
        <w:t>Autorităţile şi instituţiile publice au obligaţia să informeze în timp util mijloacele de informare în masă asupra conferinţelor de presă sau oricăror alte acţiuni publice organizate de acestea.</w:t>
      </w:r>
    </w:p>
    <w:p w14:paraId="37AD41B4"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96" w:name="do|caII|si2|ar19|al2"/>
      <w:bookmarkEnd w:id="96"/>
      <w:r w:rsidRPr="001E72AC">
        <w:rPr>
          <w:rFonts w:ascii="Verdana" w:eastAsia="Times New Roman" w:hAnsi="Verdana" w:cs="Times New Roman"/>
          <w:b/>
          <w:bCs/>
          <w:color w:val="008F00"/>
          <w:kern w:val="0"/>
          <w:lang w:eastAsia="ro-RO"/>
          <w14:ligatures w14:val="none"/>
        </w:rPr>
        <w:t>(2)</w:t>
      </w:r>
      <w:r w:rsidRPr="001E72AC">
        <w:rPr>
          <w:rFonts w:ascii="Verdana" w:eastAsia="Times New Roman" w:hAnsi="Verdana" w:cs="Times New Roman"/>
          <w:kern w:val="0"/>
          <w:lang w:eastAsia="ro-RO"/>
          <w14:ligatures w14:val="none"/>
        </w:rPr>
        <w:t>Autorităţile şi instituţiile publice nu pot interzice în nici un fel accesul mijloacelor de informare în masă la acţiunile publice organizate de acestea.</w:t>
      </w:r>
    </w:p>
    <w:p w14:paraId="0CBE73AE"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97" w:name="do|caII|si2|ar19|al3"/>
      <w:bookmarkEnd w:id="97"/>
      <w:r w:rsidRPr="001E72AC">
        <w:rPr>
          <w:rFonts w:ascii="Verdana" w:eastAsia="Times New Roman" w:hAnsi="Verdana" w:cs="Times New Roman"/>
          <w:b/>
          <w:bCs/>
          <w:color w:val="008F00"/>
          <w:kern w:val="0"/>
          <w:lang w:eastAsia="ro-RO"/>
          <w14:ligatures w14:val="none"/>
        </w:rPr>
        <w:t>(3)</w:t>
      </w:r>
      <w:r w:rsidRPr="001E72AC">
        <w:rPr>
          <w:rFonts w:ascii="Verdana" w:eastAsia="Times New Roman" w:hAnsi="Verdana" w:cs="Times New Roman"/>
          <w:kern w:val="0"/>
          <w:lang w:eastAsia="ro-RO"/>
          <w14:ligatures w14:val="none"/>
        </w:rPr>
        <w:t>Autorităţile publice care sunt obligate prin legea proprie de organizare şi funcţionare să desfăşoare activităţi specifice în prezenţa publicului sunt obligate să permită accesul presei la acele activităţi, în difuzarea materialelor obţinute de ziarişti urmând să se ţină seama doar de deontologia profesională.</w:t>
      </w:r>
    </w:p>
    <w:p w14:paraId="01689329"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hyperlink r:id="rId165" w:anchor="do|cav" w:history="1">
        <w:r w:rsidRPr="001E72AC">
          <w:rPr>
            <w:rFonts w:ascii="Verdana" w:eastAsia="Times New Roman" w:hAnsi="Verdana" w:cs="Times New Roman"/>
            <w:b/>
            <w:bCs/>
            <w:color w:val="CD5C5C"/>
            <w:kern w:val="0"/>
            <w:sz w:val="17"/>
            <w:szCs w:val="17"/>
            <w:u w:val="single"/>
            <w:lang w:eastAsia="ro-RO"/>
            <w14:ligatures w14:val="none"/>
          </w:rPr>
          <w:t>prevederi din capitolul V (Norme Metodologice din 2002) la data 08-mar-2002 pentru Art. 19 din capitolul II, sectiunea 2</w:t>
        </w:r>
      </w:hyperlink>
    </w:p>
    <w:p w14:paraId="23E2412C"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p>
    <w:p w14:paraId="39EAEE15"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CAPITOLUL V: Funcţionarea structurilor responsabile de relaţia cu presa</w:t>
      </w:r>
    </w:p>
    <w:p w14:paraId="04BC6A58"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lastRenderedPageBreak/>
        <w:t>Art. 28</w:t>
      </w:r>
      <w:r w:rsidRPr="001E72AC">
        <w:rPr>
          <w:rFonts w:ascii="Verdana" w:eastAsia="Times New Roman" w:hAnsi="Verdana" w:cs="Times New Roman"/>
          <w:kern w:val="0"/>
          <w:sz w:val="17"/>
          <w:szCs w:val="17"/>
          <w:lang w:eastAsia="ro-RO"/>
          <w14:ligatures w14:val="none"/>
        </w:rPr>
        <w:br/>
        <w:t xml:space="preserve">Dispoziţiile speciale privind accesul mijloacelor de informare în masă la informaţiile de interes public, astfel cum sunt prevăzute în Legea nr. </w:t>
      </w:r>
      <w:hyperlink r:id="rId166"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se referă în mod explicit la obligaţiile autorităţilor şi instituţiilor publice şi nu reglementează în nici un fel activitatea mass-media.</w:t>
      </w:r>
      <w:r w:rsidRPr="001E72AC">
        <w:rPr>
          <w:rFonts w:ascii="Verdana" w:eastAsia="Times New Roman" w:hAnsi="Verdana" w:cs="Times New Roman"/>
          <w:kern w:val="0"/>
          <w:sz w:val="17"/>
          <w:szCs w:val="17"/>
          <w:lang w:eastAsia="ro-RO"/>
          <w14:ligatures w14:val="none"/>
        </w:rPr>
        <w:br/>
        <w:t>Art. 29</w:t>
      </w:r>
      <w:r w:rsidRPr="001E72AC">
        <w:rPr>
          <w:rFonts w:ascii="Verdana" w:eastAsia="Times New Roman" w:hAnsi="Verdana" w:cs="Times New Roman"/>
          <w:kern w:val="0"/>
          <w:sz w:val="17"/>
          <w:szCs w:val="17"/>
          <w:lang w:eastAsia="ro-RO"/>
          <w14:ligatures w14:val="none"/>
        </w:rPr>
        <w:br/>
        <w:t>Structurile sau persoanele responsabile de relaţia cu presa a instituţiei sau autorităţii publice respective au următoarele atribuţii:</w:t>
      </w:r>
      <w:r w:rsidRPr="001E72AC">
        <w:rPr>
          <w:rFonts w:ascii="Verdana" w:eastAsia="Times New Roman" w:hAnsi="Verdana" w:cs="Times New Roman"/>
          <w:kern w:val="0"/>
          <w:sz w:val="17"/>
          <w:szCs w:val="17"/>
          <w:lang w:eastAsia="ro-RO"/>
          <w14:ligatures w14:val="none"/>
        </w:rPr>
        <w:br/>
        <w:t>a) să furnizeze ziariştilor, prompt şi complet, orice informaţie de interes public care priveşte activitatea instituţiei sau autorităţii publice pe care o reprezintă;</w:t>
      </w:r>
      <w:r w:rsidRPr="001E72AC">
        <w:rPr>
          <w:rFonts w:ascii="Verdana" w:eastAsia="Times New Roman" w:hAnsi="Verdana" w:cs="Times New Roman"/>
          <w:kern w:val="0"/>
          <w:sz w:val="17"/>
          <w:szCs w:val="17"/>
          <w:lang w:eastAsia="ro-RO"/>
          <w14:ligatures w14:val="none"/>
        </w:rPr>
        <w:br/>
        <w:t>b) să acorde fără discriminare, în termen de cel mult două zile de la înregistrare, acreditarea ziariştilor şi a reprezentanţilor mijloacelor de informare în masă;</w:t>
      </w:r>
      <w:r w:rsidRPr="001E72AC">
        <w:rPr>
          <w:rFonts w:ascii="Verdana" w:eastAsia="Times New Roman" w:hAnsi="Verdana" w:cs="Times New Roman"/>
          <w:kern w:val="0"/>
          <w:sz w:val="17"/>
          <w:szCs w:val="17"/>
          <w:lang w:eastAsia="ro-RO"/>
          <w14:ligatures w14:val="none"/>
        </w:rPr>
        <w:br/>
        <w:t>c) să informeze în timp util şi să asigure accesul ziariştilor la activităţile şi acţiunile de interes public organizate de instituţia sau autoritatea publică;</w:t>
      </w:r>
      <w:r w:rsidRPr="001E72AC">
        <w:rPr>
          <w:rFonts w:ascii="Verdana" w:eastAsia="Times New Roman" w:hAnsi="Verdana" w:cs="Times New Roman"/>
          <w:kern w:val="0"/>
          <w:sz w:val="17"/>
          <w:szCs w:val="17"/>
          <w:lang w:eastAsia="ro-RO"/>
          <w14:ligatures w14:val="none"/>
        </w:rPr>
        <w:br/>
        <w:t>d) să asigure, periodic sau de fiecare dată când activitatea instituţiei ori a autorităţii publice prezintă un interes public imediat, difuzarea de comunicate, informări de presă, organizarea de conferinţe de presă, interviuri sau briefinguri;</w:t>
      </w:r>
      <w:r w:rsidRPr="001E72AC">
        <w:rPr>
          <w:rFonts w:ascii="Verdana" w:eastAsia="Times New Roman" w:hAnsi="Verdana" w:cs="Times New Roman"/>
          <w:kern w:val="0"/>
          <w:sz w:val="17"/>
          <w:szCs w:val="17"/>
          <w:lang w:eastAsia="ro-RO"/>
          <w14:ligatures w14:val="none"/>
        </w:rPr>
        <w:br/>
        <w:t>e) să difuzeze ziariştilor dosare de presă legate de evenimente sau de activităţi ale instituţiei ori autorităţii publice;</w:t>
      </w:r>
      <w:r w:rsidRPr="001E72AC">
        <w:rPr>
          <w:rFonts w:ascii="Verdana" w:eastAsia="Times New Roman" w:hAnsi="Verdana" w:cs="Times New Roman"/>
          <w:kern w:val="0"/>
          <w:sz w:val="17"/>
          <w:szCs w:val="17"/>
          <w:lang w:eastAsia="ro-RO"/>
          <w14:ligatures w14:val="none"/>
        </w:rPr>
        <w:br/>
        <w:t>f) să nu refuze sau să nu retragă acreditarea unui ziarist decât numai pentru fapte care împiedică desfăşurarea normală a activităţii instituţiei sau autorităţii publice respective şi care nu privesc opiniile exprimate în presă de respectivul ziarist;</w:t>
      </w:r>
      <w:r w:rsidRPr="001E72AC">
        <w:rPr>
          <w:rFonts w:ascii="Verdana" w:eastAsia="Times New Roman" w:hAnsi="Verdana" w:cs="Times New Roman"/>
          <w:kern w:val="0"/>
          <w:sz w:val="17"/>
          <w:szCs w:val="17"/>
          <w:lang w:eastAsia="ro-RO"/>
          <w14:ligatures w14:val="none"/>
        </w:rPr>
        <w:br/>
        <w:t>g) în cazul retragerii acreditării unui ziarist, să asigure organismului de presă obţinerea acreditării pentru un alt ziarist.</w:t>
      </w:r>
      <w:r w:rsidRPr="001E72AC">
        <w:rPr>
          <w:rFonts w:ascii="Verdana" w:eastAsia="Times New Roman" w:hAnsi="Verdana" w:cs="Times New Roman"/>
          <w:kern w:val="0"/>
          <w:sz w:val="17"/>
          <w:szCs w:val="17"/>
          <w:lang w:eastAsia="ro-RO"/>
          <w14:ligatures w14:val="none"/>
        </w:rPr>
        <w:br/>
        <w:t>Art. 30</w:t>
      </w:r>
      <w:r w:rsidRPr="001E72AC">
        <w:rPr>
          <w:rFonts w:ascii="Verdana" w:eastAsia="Times New Roman" w:hAnsi="Verdana" w:cs="Times New Roman"/>
          <w:kern w:val="0"/>
          <w:sz w:val="17"/>
          <w:szCs w:val="17"/>
          <w:lang w:eastAsia="ro-RO"/>
          <w14:ligatures w14:val="none"/>
        </w:rPr>
        <w:br/>
        <w:t>(1) Acreditarea se acordă, la cerere, ziariştilor şi instituţiilor de presă solicitante. Legitimaţiile de acreditare nu sunt transmisibile şi se referă la prezenţa fizică a ziaristului în sediul sau la activităţile autorităţii ori instituţiei publice, la care accesul presei este permis.</w:t>
      </w:r>
      <w:r w:rsidRPr="001E72AC">
        <w:rPr>
          <w:rFonts w:ascii="Verdana" w:eastAsia="Times New Roman" w:hAnsi="Verdana" w:cs="Times New Roman"/>
          <w:kern w:val="0"/>
          <w:sz w:val="17"/>
          <w:szCs w:val="17"/>
          <w:lang w:eastAsia="ro-RO"/>
          <w14:ligatures w14:val="none"/>
        </w:rPr>
        <w:br/>
        <w:t>(2) Acreditarea ziariştilor nu atrage controlul autorităţilor sau instituţiilor publice ce au acordat acreditarea asupra materialelor publicate de ziaristul acreditat.</w:t>
      </w:r>
      <w:r w:rsidRPr="001E72AC">
        <w:rPr>
          <w:rFonts w:ascii="Verdana" w:eastAsia="Times New Roman" w:hAnsi="Verdana" w:cs="Times New Roman"/>
          <w:kern w:val="0"/>
          <w:sz w:val="17"/>
          <w:szCs w:val="17"/>
          <w:lang w:eastAsia="ro-RO"/>
          <w14:ligatures w14:val="none"/>
        </w:rPr>
        <w:br/>
        <w:t xml:space="preserve">(3) Participarea ziariştilor la activităţile autorităţilor sau instituţiilor publice nu va putea fi limitată ori restricţionată prin reglementări interne ce exced textului Legii nr. </w:t>
      </w:r>
      <w:hyperlink r:id="rId167"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w:t>
      </w:r>
    </w:p>
    <w:p w14:paraId="4B487182"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98" w:name="do|caII|si2|ar20"/>
      <w:r w:rsidRPr="001E72AC">
        <w:rPr>
          <w:rFonts w:ascii="Verdana" w:eastAsia="Times New Roman" w:hAnsi="Verdana" w:cs="Times New Roman"/>
          <w:b/>
          <w:bCs/>
          <w:noProof/>
          <w:color w:val="333399"/>
          <w:kern w:val="0"/>
          <w:lang w:eastAsia="ro-RO"/>
          <w14:ligatures w14:val="none"/>
        </w:rPr>
        <w:drawing>
          <wp:inline distT="0" distB="0" distL="0" distR="0" wp14:anchorId="323645FA" wp14:editId="67274303">
            <wp:extent cx="95250" cy="95250"/>
            <wp:effectExtent l="0" t="0" r="0" b="0"/>
            <wp:docPr id="43" name="do|caII|si2|ar20|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ar20|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8"/>
      <w:r w:rsidRPr="001E72AC">
        <w:rPr>
          <w:rFonts w:ascii="Verdana" w:eastAsia="Times New Roman" w:hAnsi="Verdana" w:cs="Times New Roman"/>
          <w:b/>
          <w:bCs/>
          <w:color w:val="0000AF"/>
          <w:kern w:val="0"/>
          <w:lang w:eastAsia="ro-RO"/>
          <w14:ligatures w14:val="none"/>
        </w:rPr>
        <w:t>Art. 20</w:t>
      </w:r>
    </w:p>
    <w:p w14:paraId="35376344"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99" w:name="do|caII|si2|ar20|pa1"/>
      <w:bookmarkEnd w:id="99"/>
      <w:r w:rsidRPr="001E72AC">
        <w:rPr>
          <w:rFonts w:ascii="Verdana" w:eastAsia="Times New Roman" w:hAnsi="Verdana" w:cs="Times New Roman"/>
          <w:kern w:val="0"/>
          <w:lang w:eastAsia="ro-RO"/>
          <w14:ligatures w14:val="none"/>
        </w:rPr>
        <w:t>Mijloacele de informare în masă nu au obligaţia să publice informaţiile furnizate de autorităţile sau de instituţiile publice.</w:t>
      </w:r>
    </w:p>
    <w:p w14:paraId="28E7F5C8"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00" w:name="do|caIII"/>
      <w:r w:rsidRPr="001E72AC">
        <w:rPr>
          <w:rFonts w:ascii="Verdana" w:eastAsia="Times New Roman" w:hAnsi="Verdana" w:cs="Times New Roman"/>
          <w:b/>
          <w:bCs/>
          <w:noProof/>
          <w:color w:val="333399"/>
          <w:kern w:val="0"/>
          <w:lang w:eastAsia="ro-RO"/>
          <w14:ligatures w14:val="none"/>
        </w:rPr>
        <w:drawing>
          <wp:inline distT="0" distB="0" distL="0" distR="0" wp14:anchorId="6842B6F5" wp14:editId="6271D248">
            <wp:extent cx="95250" cy="95250"/>
            <wp:effectExtent l="0" t="0" r="0" b="0"/>
            <wp:docPr id="44" name="do|caIII|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0"/>
      <w:r w:rsidRPr="001E72AC">
        <w:rPr>
          <w:rFonts w:ascii="Verdana" w:eastAsia="Times New Roman" w:hAnsi="Verdana" w:cs="Times New Roman"/>
          <w:b/>
          <w:bCs/>
          <w:color w:val="005F00"/>
          <w:kern w:val="0"/>
          <w:sz w:val="24"/>
          <w:szCs w:val="24"/>
          <w:lang w:eastAsia="ro-RO"/>
          <w14:ligatures w14:val="none"/>
        </w:rPr>
        <w:t>CAPITOLUL III:</w:t>
      </w:r>
      <w:r w:rsidRPr="001E72AC">
        <w:rPr>
          <w:rFonts w:ascii="Verdana" w:eastAsia="Times New Roman" w:hAnsi="Verdana" w:cs="Times New Roman"/>
          <w:kern w:val="0"/>
          <w:lang w:eastAsia="ro-RO"/>
          <w14:ligatures w14:val="none"/>
        </w:rPr>
        <w:t xml:space="preserve"> </w:t>
      </w:r>
      <w:r w:rsidRPr="001E72AC">
        <w:rPr>
          <w:rFonts w:ascii="Verdana" w:eastAsia="Times New Roman" w:hAnsi="Verdana" w:cs="Times New Roman"/>
          <w:b/>
          <w:bCs/>
          <w:kern w:val="0"/>
          <w:sz w:val="24"/>
          <w:szCs w:val="24"/>
          <w:lang w:eastAsia="ro-RO"/>
          <w14:ligatures w14:val="none"/>
        </w:rPr>
        <w:t>Sancţiuni</w:t>
      </w:r>
    </w:p>
    <w:p w14:paraId="65CCB778"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01" w:name="do|caIII|ar21"/>
      <w:r w:rsidRPr="001E72AC">
        <w:rPr>
          <w:rFonts w:ascii="Verdana" w:eastAsia="Times New Roman" w:hAnsi="Verdana" w:cs="Times New Roman"/>
          <w:b/>
          <w:bCs/>
          <w:noProof/>
          <w:color w:val="333399"/>
          <w:kern w:val="0"/>
          <w:lang w:eastAsia="ro-RO"/>
          <w14:ligatures w14:val="none"/>
        </w:rPr>
        <w:drawing>
          <wp:inline distT="0" distB="0" distL="0" distR="0" wp14:anchorId="439D08F8" wp14:editId="7A6DF2BF">
            <wp:extent cx="95250" cy="95250"/>
            <wp:effectExtent l="0" t="0" r="0" b="0"/>
            <wp:docPr id="45" name="do|caIII|ar2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21|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1"/>
      <w:r w:rsidRPr="001E72AC">
        <w:rPr>
          <w:rFonts w:ascii="Verdana" w:eastAsia="Times New Roman" w:hAnsi="Verdana" w:cs="Times New Roman"/>
          <w:b/>
          <w:bCs/>
          <w:color w:val="0000AF"/>
          <w:kern w:val="0"/>
          <w:lang w:eastAsia="ro-RO"/>
          <w14:ligatures w14:val="none"/>
        </w:rPr>
        <w:t>Art. 21</w:t>
      </w:r>
    </w:p>
    <w:p w14:paraId="79A7712C"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02" w:name="do|caIII|ar21|al1"/>
      <w:bookmarkEnd w:id="102"/>
      <w:r w:rsidRPr="001E72AC">
        <w:rPr>
          <w:rFonts w:ascii="Verdana" w:eastAsia="Times New Roman" w:hAnsi="Verdana" w:cs="Times New Roman"/>
          <w:b/>
          <w:bCs/>
          <w:color w:val="008F00"/>
          <w:kern w:val="0"/>
          <w:lang w:eastAsia="ro-RO"/>
          <w14:ligatures w14:val="none"/>
        </w:rPr>
        <w:t>(1)</w:t>
      </w:r>
      <w:r w:rsidRPr="001E72AC">
        <w:rPr>
          <w:rFonts w:ascii="Verdana" w:eastAsia="Times New Roman" w:hAnsi="Verdana" w:cs="Times New Roman"/>
          <w:kern w:val="0"/>
          <w:lang w:eastAsia="ro-RO"/>
          <w14:ligatures w14:val="none"/>
        </w:rPr>
        <w:t>Refuzul explicit sau tacit al angajatului desemnat al unei autorităţi ori instituţii publice pentru aplicarea prevederilor prezentei legi constituie abatere şi atrage răspunderea disciplinară a celui vinovat.</w:t>
      </w:r>
    </w:p>
    <w:p w14:paraId="27ADAB7C"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03" w:name="do|caIII|ar21|al2"/>
      <w:bookmarkEnd w:id="103"/>
      <w:r w:rsidRPr="001E72AC">
        <w:rPr>
          <w:rFonts w:ascii="Verdana" w:eastAsia="Times New Roman" w:hAnsi="Verdana" w:cs="Times New Roman"/>
          <w:b/>
          <w:bCs/>
          <w:color w:val="008F00"/>
          <w:kern w:val="0"/>
          <w:lang w:eastAsia="ro-RO"/>
          <w14:ligatures w14:val="none"/>
        </w:rPr>
        <w:t>(2)</w:t>
      </w:r>
      <w:r w:rsidRPr="001E72AC">
        <w:rPr>
          <w:rFonts w:ascii="Verdana" w:eastAsia="Times New Roman" w:hAnsi="Verdana" w:cs="Times New Roman"/>
          <w:kern w:val="0"/>
          <w:lang w:eastAsia="ro-RO"/>
          <w14:ligatures w14:val="none"/>
        </w:rPr>
        <w:t>Împotriva refuzului prevăzut la alin. (1) se poate depune reclamaţie la conducătorul autorităţii sau al instituţiei publice respective în termen de 30 de zile de la luarea la cunoştinţă de către persoana lezată.</w:t>
      </w:r>
    </w:p>
    <w:p w14:paraId="4C986952"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04" w:name="do|caIII|ar21|al3"/>
      <w:bookmarkEnd w:id="104"/>
      <w:r w:rsidRPr="001E72AC">
        <w:rPr>
          <w:rFonts w:ascii="Verdana" w:eastAsia="Times New Roman" w:hAnsi="Verdana" w:cs="Times New Roman"/>
          <w:b/>
          <w:bCs/>
          <w:color w:val="008F00"/>
          <w:kern w:val="0"/>
          <w:lang w:eastAsia="ro-RO"/>
          <w14:ligatures w14:val="none"/>
        </w:rPr>
        <w:t>(3)</w:t>
      </w:r>
      <w:r w:rsidRPr="001E72AC">
        <w:rPr>
          <w:rFonts w:ascii="Verdana" w:eastAsia="Times New Roman" w:hAnsi="Verdana" w:cs="Times New Roman"/>
          <w:kern w:val="0"/>
          <w:lang w:eastAsia="ro-RO"/>
          <w14:ligatures w14:val="none"/>
        </w:rPr>
        <w:t>Dacă după cercetarea administrativă reclamaţia se dovedeşte întemeiată, răspunsul se transmite persoanei lezate în termen de 15 zile de la depunerea reclamaţiei şi va conţine atât informaţiile de interes public solicitate iniţial, cât şi menţionarea sancţiunilor disciplinare luate împotriva celui vinovat.</w:t>
      </w:r>
    </w:p>
    <w:p w14:paraId="0E0D4E40"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05" w:name="do|caIII|ar22"/>
      <w:r w:rsidRPr="001E72AC">
        <w:rPr>
          <w:rFonts w:ascii="Verdana" w:eastAsia="Times New Roman" w:hAnsi="Verdana" w:cs="Times New Roman"/>
          <w:b/>
          <w:bCs/>
          <w:noProof/>
          <w:color w:val="333399"/>
          <w:kern w:val="0"/>
          <w:lang w:eastAsia="ro-RO"/>
          <w14:ligatures w14:val="none"/>
        </w:rPr>
        <w:drawing>
          <wp:inline distT="0" distB="0" distL="0" distR="0" wp14:anchorId="670695BA" wp14:editId="02AAE2A8">
            <wp:extent cx="95250" cy="95250"/>
            <wp:effectExtent l="0" t="0" r="0" b="0"/>
            <wp:docPr id="46" name="do|caIII|ar22|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22|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5"/>
      <w:r w:rsidRPr="001E72AC">
        <w:rPr>
          <w:rFonts w:ascii="Verdana" w:eastAsia="Times New Roman" w:hAnsi="Verdana" w:cs="Times New Roman"/>
          <w:b/>
          <w:bCs/>
          <w:color w:val="0000AF"/>
          <w:kern w:val="0"/>
          <w:lang w:eastAsia="ro-RO"/>
          <w14:ligatures w14:val="none"/>
        </w:rPr>
        <w:t>Art. 22</w:t>
      </w:r>
    </w:p>
    <w:p w14:paraId="2F7FB076"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06" w:name="do|caIII|ar22|al1"/>
      <w:bookmarkEnd w:id="106"/>
      <w:r w:rsidRPr="001E72AC">
        <w:rPr>
          <w:rFonts w:ascii="Verdana" w:eastAsia="Times New Roman" w:hAnsi="Verdana" w:cs="Times New Roman"/>
          <w:b/>
          <w:bCs/>
          <w:color w:val="008F00"/>
          <w:kern w:val="0"/>
          <w:lang w:eastAsia="ro-RO"/>
          <w14:ligatures w14:val="none"/>
        </w:rPr>
        <w:t>(1)</w:t>
      </w:r>
      <w:r w:rsidRPr="001E72AC">
        <w:rPr>
          <w:rFonts w:ascii="Verdana" w:eastAsia="Times New Roman" w:hAnsi="Verdana" w:cs="Times New Roman"/>
          <w:kern w:val="0"/>
          <w:lang w:eastAsia="ro-RO"/>
          <w14:ligatures w14:val="none"/>
        </w:rPr>
        <w:t xml:space="preserve">În cazul în care o persoană se consideră vătămată în drepturile sale, prevăzute în prezenta lege, aceasta poate face plângere la secţia de contencios administrativ a tribunalului în a cărei rază teritorială domiciliază sau în a cărei rază teritorială se află sediul autorităţii ori al instituţiei publice. Plîngerea se face în termen de 30 de zile de la data expirării termenului prevăzut la art. </w:t>
      </w:r>
      <w:hyperlink r:id="rId168" w:anchor="art=7" w:history="1">
        <w:r w:rsidRPr="001E72AC">
          <w:rPr>
            <w:rFonts w:ascii="Verdana" w:eastAsia="Times New Roman" w:hAnsi="Verdana" w:cs="Times New Roman"/>
            <w:b/>
            <w:bCs/>
            <w:color w:val="333399"/>
            <w:kern w:val="0"/>
            <w:u w:val="single"/>
            <w:lang w:eastAsia="ro-RO"/>
            <w14:ligatures w14:val="none"/>
          </w:rPr>
          <w:t>7</w:t>
        </w:r>
      </w:hyperlink>
      <w:r w:rsidRPr="001E72AC">
        <w:rPr>
          <w:rFonts w:ascii="Verdana" w:eastAsia="Times New Roman" w:hAnsi="Verdana" w:cs="Times New Roman"/>
          <w:kern w:val="0"/>
          <w:lang w:eastAsia="ro-RO"/>
          <w14:ligatures w14:val="none"/>
        </w:rPr>
        <w:t>.</w:t>
      </w:r>
    </w:p>
    <w:p w14:paraId="50A17615"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07" w:name="do|caIII|ar22|al2"/>
      <w:bookmarkEnd w:id="107"/>
      <w:r w:rsidRPr="001E72AC">
        <w:rPr>
          <w:rFonts w:ascii="Verdana" w:eastAsia="Times New Roman" w:hAnsi="Verdana" w:cs="Times New Roman"/>
          <w:b/>
          <w:bCs/>
          <w:color w:val="008F00"/>
          <w:kern w:val="0"/>
          <w:lang w:eastAsia="ro-RO"/>
          <w14:ligatures w14:val="none"/>
        </w:rPr>
        <w:t>(2)</w:t>
      </w:r>
      <w:r w:rsidRPr="001E72AC">
        <w:rPr>
          <w:rFonts w:ascii="Verdana" w:eastAsia="Times New Roman" w:hAnsi="Verdana" w:cs="Times New Roman"/>
          <w:kern w:val="0"/>
          <w:lang w:eastAsia="ro-RO"/>
          <w14:ligatures w14:val="none"/>
        </w:rPr>
        <w:t>Instanţa poate obliga autoritatea sau instituţia publică să furnizeze informaţiile de interes public solicitate şi să plătească daune morale şi/sau patrimoniale.</w:t>
      </w:r>
    </w:p>
    <w:p w14:paraId="5D3BEDF3"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08" w:name="do|caIII|ar22|al3"/>
      <w:bookmarkEnd w:id="108"/>
      <w:r w:rsidRPr="001E72AC">
        <w:rPr>
          <w:rFonts w:ascii="Verdana" w:eastAsia="Times New Roman" w:hAnsi="Verdana" w:cs="Times New Roman"/>
          <w:b/>
          <w:bCs/>
          <w:color w:val="008F00"/>
          <w:kern w:val="0"/>
          <w:lang w:eastAsia="ro-RO"/>
          <w14:ligatures w14:val="none"/>
        </w:rPr>
        <w:t>(3)</w:t>
      </w:r>
      <w:r w:rsidRPr="001E72AC">
        <w:rPr>
          <w:rFonts w:ascii="Verdana" w:eastAsia="Times New Roman" w:hAnsi="Verdana" w:cs="Times New Roman"/>
          <w:kern w:val="0"/>
          <w:lang w:eastAsia="ro-RO"/>
          <w14:ligatures w14:val="none"/>
        </w:rPr>
        <w:t>Hotărârea tribunalului este supusă recursului.</w:t>
      </w:r>
    </w:p>
    <w:p w14:paraId="5F2479D0"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09" w:name="do|caIII|ar22|al4"/>
      <w:bookmarkEnd w:id="109"/>
      <w:r w:rsidRPr="001E72AC">
        <w:rPr>
          <w:rFonts w:ascii="Verdana" w:eastAsia="Times New Roman" w:hAnsi="Verdana" w:cs="Times New Roman"/>
          <w:b/>
          <w:bCs/>
          <w:color w:val="008F00"/>
          <w:kern w:val="0"/>
          <w:lang w:eastAsia="ro-RO"/>
          <w14:ligatures w14:val="none"/>
        </w:rPr>
        <w:t>(4)</w:t>
      </w:r>
      <w:r w:rsidRPr="001E72AC">
        <w:rPr>
          <w:rFonts w:ascii="Verdana" w:eastAsia="Times New Roman" w:hAnsi="Verdana" w:cs="Times New Roman"/>
          <w:kern w:val="0"/>
          <w:lang w:eastAsia="ro-RO"/>
          <w14:ligatures w14:val="none"/>
        </w:rPr>
        <w:t>Decizia Curţii de apel este definitivă şi irevocabilă.</w:t>
      </w:r>
    </w:p>
    <w:p w14:paraId="1562080B" w14:textId="77777777" w:rsidR="001E72AC" w:rsidRPr="001E72AC" w:rsidRDefault="001E72AC" w:rsidP="001E72AC">
      <w:pPr>
        <w:shd w:val="clear" w:color="auto" w:fill="FFFFFF"/>
        <w:spacing w:after="0" w:line="240" w:lineRule="auto"/>
        <w:jc w:val="both"/>
        <w:rPr>
          <w:rFonts w:ascii="Verdana" w:eastAsia="Times New Roman" w:hAnsi="Verdana" w:cs="Times New Roman"/>
          <w:vanish/>
          <w:kern w:val="0"/>
          <w:lang w:eastAsia="ro-RO"/>
          <w14:ligatures w14:val="none"/>
        </w:rPr>
      </w:pPr>
      <w:bookmarkStart w:id="110" w:name="do|caIII|ar22|al5:5"/>
      <w:bookmarkEnd w:id="110"/>
      <w:r w:rsidRPr="001E72AC">
        <w:rPr>
          <w:rFonts w:ascii="Verdana" w:eastAsia="Times New Roman" w:hAnsi="Verdana" w:cs="Times New Roman"/>
          <w:b/>
          <w:bCs/>
          <w:strike/>
          <w:vanish/>
          <w:color w:val="DC143C"/>
          <w:kern w:val="0"/>
          <w:lang w:eastAsia="ro-RO"/>
          <w14:ligatures w14:val="none"/>
        </w:rPr>
        <w:t>(5)</w:t>
      </w:r>
      <w:r w:rsidRPr="001E72AC">
        <w:rPr>
          <w:rFonts w:ascii="Verdana" w:eastAsia="Times New Roman" w:hAnsi="Verdana" w:cs="Times New Roman"/>
          <w:strike/>
          <w:vanish/>
          <w:color w:val="DC143C"/>
          <w:kern w:val="0"/>
          <w:lang w:eastAsia="ro-RO"/>
          <w14:ligatures w14:val="none"/>
        </w:rPr>
        <w:t>Atât plângerea, cât şi apelul se judecă în instanţă în procedură de urgenţă şi sunt scutite de taxă de timbru.</w:t>
      </w:r>
    </w:p>
    <w:p w14:paraId="6CDB3B8D"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11" w:name="do|caIII|ar22|al5"/>
      <w:bookmarkEnd w:id="111"/>
      <w:r w:rsidRPr="001E72AC">
        <w:rPr>
          <w:rFonts w:ascii="Verdana" w:eastAsia="Times New Roman" w:hAnsi="Verdana" w:cs="Times New Roman"/>
          <w:b/>
          <w:bCs/>
          <w:color w:val="003399"/>
          <w:kern w:val="0"/>
          <w:shd w:val="clear" w:color="auto" w:fill="D3D3D3"/>
          <w:lang w:eastAsia="ro-RO"/>
          <w14:ligatures w14:val="none"/>
        </w:rPr>
        <w:t>(5)Atât plângerea, cât şi recursul se judecă în instanţă, în procedură de urgenţă, şi sunt scutite de taxă de timbru.</w:t>
      </w:r>
      <w:r w:rsidRPr="001E72AC">
        <w:rPr>
          <w:rFonts w:ascii="Verdana" w:eastAsia="Times New Roman" w:hAnsi="Verdana" w:cs="Times New Roman"/>
          <w:b/>
          <w:bCs/>
          <w:color w:val="003399"/>
          <w:kern w:val="0"/>
          <w:shd w:val="clear" w:color="auto" w:fill="D3D3D3"/>
          <w:lang w:eastAsia="ro-RO"/>
          <w14:ligatures w14:val="none"/>
        </w:rPr>
        <w:br/>
      </w:r>
      <w:r w:rsidRPr="001E72AC">
        <w:rPr>
          <w:rFonts w:ascii="Verdana" w:eastAsia="Times New Roman" w:hAnsi="Verdana" w:cs="Times New Roman"/>
          <w:i/>
          <w:iCs/>
          <w:noProof/>
          <w:color w:val="6666FF"/>
          <w:kern w:val="0"/>
          <w:sz w:val="18"/>
          <w:szCs w:val="18"/>
          <w:shd w:val="clear" w:color="auto" w:fill="D3D3D3"/>
          <w:lang w:eastAsia="ro-RO"/>
          <w14:ligatures w14:val="none"/>
        </w:rPr>
        <w:lastRenderedPageBreak/>
        <w:drawing>
          <wp:inline distT="0" distB="0" distL="0" distR="0" wp14:anchorId="70C5F196" wp14:editId="74D20E4A">
            <wp:extent cx="85725" cy="85725"/>
            <wp:effectExtent l="0" t="0" r="9525" b="9525"/>
            <wp:docPr id="47" name="148573_0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73_07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1E72AC">
        <w:rPr>
          <w:rFonts w:ascii="Verdana" w:eastAsia="Times New Roman" w:hAnsi="Verdana" w:cs="Times New Roman"/>
          <w:i/>
          <w:iCs/>
          <w:color w:val="6666FF"/>
          <w:kern w:val="0"/>
          <w:sz w:val="18"/>
          <w:szCs w:val="18"/>
          <w:shd w:val="clear" w:color="auto" w:fill="FFFFFF"/>
          <w:lang w:eastAsia="ro-RO"/>
          <w14:ligatures w14:val="none"/>
        </w:rPr>
        <w:t xml:space="preserve">(la data 15-feb-2013 Art. 22, alin. (5) din capitolul III modificat de Art. 42 din titlul IV din </w:t>
      </w:r>
      <w:hyperlink r:id="rId169" w:anchor="do|ttiv|ar42" w:history="1">
        <w:r w:rsidRPr="001E72AC">
          <w:rPr>
            <w:rFonts w:ascii="Verdana" w:eastAsia="Times New Roman" w:hAnsi="Verdana" w:cs="Times New Roman"/>
            <w:b/>
            <w:bCs/>
            <w:i/>
            <w:iCs/>
            <w:color w:val="333399"/>
            <w:kern w:val="0"/>
            <w:sz w:val="18"/>
            <w:szCs w:val="18"/>
            <w:u w:val="single"/>
            <w:shd w:val="clear" w:color="auto" w:fill="FFFFFF"/>
            <w:lang w:eastAsia="ro-RO"/>
            <w14:ligatures w14:val="none"/>
          </w:rPr>
          <w:t>Legea 76/2012</w:t>
        </w:r>
      </w:hyperlink>
      <w:r w:rsidRPr="001E72AC">
        <w:rPr>
          <w:rFonts w:ascii="Verdana" w:eastAsia="Times New Roman" w:hAnsi="Verdana" w:cs="Times New Roman"/>
          <w:i/>
          <w:iCs/>
          <w:color w:val="6666FF"/>
          <w:kern w:val="0"/>
          <w:sz w:val="18"/>
          <w:szCs w:val="18"/>
          <w:shd w:val="clear" w:color="auto" w:fill="FFFFFF"/>
          <w:lang w:eastAsia="ro-RO"/>
          <w14:ligatures w14:val="none"/>
        </w:rPr>
        <w:t xml:space="preserve"> )</w:t>
      </w:r>
    </w:p>
    <w:p w14:paraId="31887AD9"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hyperlink r:id="rId170" w:anchor="do|cavi" w:history="1">
        <w:r w:rsidRPr="001E72AC">
          <w:rPr>
            <w:rFonts w:ascii="Verdana" w:eastAsia="Times New Roman" w:hAnsi="Verdana" w:cs="Times New Roman"/>
            <w:b/>
            <w:bCs/>
            <w:color w:val="CD5C5C"/>
            <w:kern w:val="0"/>
            <w:sz w:val="17"/>
            <w:szCs w:val="17"/>
            <w:u w:val="single"/>
            <w:lang w:eastAsia="ro-RO"/>
            <w14:ligatures w14:val="none"/>
          </w:rPr>
          <w:t>prevederi din capitolul VI (Norme Metodologice din 2002) la data 08-iul-2016 pentru capitolul III</w:t>
        </w:r>
      </w:hyperlink>
    </w:p>
    <w:p w14:paraId="5BDD9C97"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p>
    <w:p w14:paraId="5FCD2AD0"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CAPITOLUL VI: Sancţiuni</w:t>
      </w:r>
    </w:p>
    <w:p w14:paraId="5CF06539"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Art. 31</w:t>
      </w:r>
      <w:r w:rsidRPr="001E72AC">
        <w:rPr>
          <w:rFonts w:ascii="Verdana" w:eastAsia="Times New Roman" w:hAnsi="Verdana" w:cs="Times New Roman"/>
          <w:kern w:val="0"/>
          <w:sz w:val="17"/>
          <w:szCs w:val="17"/>
          <w:lang w:eastAsia="ro-RO"/>
          <w14:ligatures w14:val="none"/>
        </w:rPr>
        <w:br/>
        <w:t xml:space="preserve">Răspunderea disciplinară a funcţionarului desemnat pentru aplicarea prevederilor Legii nr. </w:t>
      </w:r>
      <w:hyperlink r:id="rId171"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se stabileşte conform Statutului funcţionarilor publici, statutelor speciale sau, după caz, Codului muncii.</w:t>
      </w:r>
      <w:r w:rsidRPr="001E72AC">
        <w:rPr>
          <w:rFonts w:ascii="Verdana" w:eastAsia="Times New Roman" w:hAnsi="Verdana" w:cs="Times New Roman"/>
          <w:kern w:val="0"/>
          <w:sz w:val="17"/>
          <w:szCs w:val="17"/>
          <w:lang w:eastAsia="ro-RO"/>
          <w14:ligatures w14:val="none"/>
        </w:rPr>
        <w:br/>
        <w:t>Art. 32</w:t>
      </w:r>
      <w:r w:rsidRPr="001E72AC">
        <w:rPr>
          <w:rFonts w:ascii="Verdana" w:eastAsia="Times New Roman" w:hAnsi="Verdana" w:cs="Times New Roman"/>
          <w:kern w:val="0"/>
          <w:sz w:val="17"/>
          <w:szCs w:val="17"/>
          <w:lang w:eastAsia="ro-RO"/>
          <w14:ligatures w14:val="none"/>
        </w:rPr>
        <w:br/>
        <w:t>În cazul în care o persoană consideră că dreptul privind accesul la informaţiile de interes public a fost încălcat, aceasta se poate adresa cu reclamaţie administrativă conducătorului autorităţii sau instituţiei publice căreia i-a fost solicitată informaţia.</w:t>
      </w:r>
      <w:r w:rsidRPr="001E72AC">
        <w:rPr>
          <w:rFonts w:ascii="Verdana" w:eastAsia="Times New Roman" w:hAnsi="Verdana" w:cs="Times New Roman"/>
          <w:kern w:val="0"/>
          <w:sz w:val="17"/>
          <w:szCs w:val="17"/>
          <w:lang w:eastAsia="ro-RO"/>
          <w14:ligatures w14:val="none"/>
        </w:rPr>
        <w:br/>
        <w:t>Art. 33</w:t>
      </w:r>
      <w:r w:rsidRPr="001E72AC">
        <w:rPr>
          <w:rFonts w:ascii="Verdana" w:eastAsia="Times New Roman" w:hAnsi="Verdana" w:cs="Times New Roman"/>
          <w:kern w:val="0"/>
          <w:sz w:val="17"/>
          <w:szCs w:val="17"/>
          <w:lang w:eastAsia="ro-RO"/>
          <w14:ligatures w14:val="none"/>
        </w:rPr>
        <w:br/>
        <w:t xml:space="preserve">Persoana care se consideră vătămată în drepturile sale poate depune reclamaţia administrativă prevăzută la art. </w:t>
      </w:r>
      <w:hyperlink r:id="rId172" w:anchor="art=32" w:history="1">
        <w:r w:rsidRPr="001E72AC">
          <w:rPr>
            <w:rFonts w:ascii="Verdana" w:eastAsia="Times New Roman" w:hAnsi="Verdana" w:cs="Times New Roman"/>
            <w:b/>
            <w:bCs/>
            <w:color w:val="333399"/>
            <w:kern w:val="0"/>
            <w:sz w:val="17"/>
            <w:szCs w:val="17"/>
            <w:u w:val="single"/>
            <w:lang w:eastAsia="ro-RO"/>
            <w14:ligatures w14:val="none"/>
          </w:rPr>
          <w:t>32</w:t>
        </w:r>
      </w:hyperlink>
      <w:r w:rsidRPr="001E72AC">
        <w:rPr>
          <w:rFonts w:ascii="Verdana" w:eastAsia="Times New Roman" w:hAnsi="Verdana" w:cs="Times New Roman"/>
          <w:kern w:val="0"/>
          <w:sz w:val="17"/>
          <w:szCs w:val="17"/>
          <w:lang w:eastAsia="ro-RO"/>
          <w14:ligatures w14:val="none"/>
        </w:rPr>
        <w:t xml:space="preserve"> în termen de 30 de zile de la luarea la cunoştinţă a refuzului explicit sau tacit al angajaţilor din cadrul autorităţii sau instituţiei publice pentru aplicarea prevederilor Legii nr. </w:t>
      </w:r>
      <w:hyperlink r:id="rId173"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şi ale prezentelor norme metodologice.</w:t>
      </w:r>
      <w:r w:rsidRPr="001E72AC">
        <w:rPr>
          <w:rFonts w:ascii="Verdana" w:eastAsia="Times New Roman" w:hAnsi="Verdana" w:cs="Times New Roman"/>
          <w:kern w:val="0"/>
          <w:sz w:val="17"/>
          <w:szCs w:val="17"/>
          <w:lang w:eastAsia="ro-RO"/>
          <w14:ligatures w14:val="none"/>
        </w:rPr>
        <w:br/>
        <w:t>Art. 34</w:t>
      </w:r>
      <w:r w:rsidRPr="001E72AC">
        <w:rPr>
          <w:rFonts w:ascii="Verdana" w:eastAsia="Times New Roman" w:hAnsi="Verdana" w:cs="Times New Roman"/>
          <w:kern w:val="0"/>
          <w:sz w:val="17"/>
          <w:szCs w:val="17"/>
          <w:lang w:eastAsia="ro-RO"/>
          <w14:ligatures w14:val="none"/>
        </w:rPr>
        <w:br/>
        <w:t>(1) Răspunsul motivat la reclamaţia administrativă se transmite persoanei care a formulat-o în termen de 15 zile de la data înregistrării, indiferent dacă soluţia este favorabilă sau nefavorabilă.</w:t>
      </w:r>
      <w:r w:rsidRPr="001E72AC">
        <w:rPr>
          <w:rFonts w:ascii="Verdana" w:eastAsia="Times New Roman" w:hAnsi="Verdana" w:cs="Times New Roman"/>
          <w:kern w:val="0"/>
          <w:sz w:val="17"/>
          <w:szCs w:val="17"/>
          <w:lang w:eastAsia="ro-RO"/>
          <w14:ligatures w14:val="none"/>
        </w:rPr>
        <w:br/>
        <w:t>(2) În cazul în care reclamaţia se dovedeşte întemeiată, răspunsul va conţine informaţiile de interes public solicitate iniţial şi, de asemenea, după caz, va menţiona măsurile dispuse, respectiv sesizarea comisiei de disciplină, în cazul funcţionarului public, în condiţiile legii.</w:t>
      </w:r>
      <w:r w:rsidRPr="001E72AC">
        <w:rPr>
          <w:rFonts w:ascii="Verdana" w:eastAsia="Times New Roman" w:hAnsi="Verdana" w:cs="Times New Roman"/>
          <w:kern w:val="0"/>
          <w:sz w:val="17"/>
          <w:szCs w:val="17"/>
          <w:lang w:eastAsia="ro-RO"/>
          <w14:ligatures w14:val="none"/>
        </w:rPr>
        <w:br/>
        <w:t>Art. 35</w:t>
      </w:r>
      <w:r w:rsidRPr="001E72AC">
        <w:rPr>
          <w:rFonts w:ascii="Verdana" w:eastAsia="Times New Roman" w:hAnsi="Verdana" w:cs="Times New Roman"/>
          <w:kern w:val="0"/>
          <w:sz w:val="17"/>
          <w:szCs w:val="17"/>
          <w:lang w:eastAsia="ro-RO"/>
          <w14:ligatures w14:val="none"/>
        </w:rPr>
        <w:br/>
        <w:t xml:space="preserve">(1) Pentru analiza reclamaţiilor administrative ale persoanelor, vizând nerespectarea prevederilor Legii nr. </w:t>
      </w:r>
      <w:hyperlink r:id="rId174"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şi ale prezentelor norme metodologice, la nivelul fiecărei autorităţi sau instituţii publice se constituie o comisie de analiză privind încălcarea dreptului de acces la informaţiile de interes public.</w:t>
      </w:r>
      <w:r w:rsidRPr="001E72AC">
        <w:rPr>
          <w:rFonts w:ascii="Verdana" w:eastAsia="Times New Roman" w:hAnsi="Verdana" w:cs="Times New Roman"/>
          <w:kern w:val="0"/>
          <w:sz w:val="17"/>
          <w:szCs w:val="17"/>
          <w:lang w:eastAsia="ro-RO"/>
          <w14:ligatures w14:val="none"/>
        </w:rPr>
        <w:br/>
        <w:t>(2) Comisia de analiză privind încălcarea dreptului de acces la informaţiile de interes public va avea următoarele responsabilităţi:</w:t>
      </w:r>
      <w:r w:rsidRPr="001E72AC">
        <w:rPr>
          <w:rFonts w:ascii="Verdana" w:eastAsia="Times New Roman" w:hAnsi="Verdana" w:cs="Times New Roman"/>
          <w:kern w:val="0"/>
          <w:sz w:val="17"/>
          <w:szCs w:val="17"/>
          <w:lang w:eastAsia="ro-RO"/>
          <w14:ligatures w14:val="none"/>
        </w:rPr>
        <w:br/>
        <w:t>a) primeşte şi analizează reclamaţiile persoanelor;</w:t>
      </w:r>
      <w:r w:rsidRPr="001E72AC">
        <w:rPr>
          <w:rFonts w:ascii="Verdana" w:eastAsia="Times New Roman" w:hAnsi="Verdana" w:cs="Times New Roman"/>
          <w:kern w:val="0"/>
          <w:sz w:val="17"/>
          <w:szCs w:val="17"/>
          <w:lang w:eastAsia="ro-RO"/>
          <w14:ligatures w14:val="none"/>
        </w:rPr>
        <w:br/>
        <w:t>b) efectuează cercetarea administrativă;</w:t>
      </w:r>
      <w:r w:rsidRPr="001E72AC">
        <w:rPr>
          <w:rFonts w:ascii="Verdana" w:eastAsia="Times New Roman" w:hAnsi="Verdana" w:cs="Times New Roman"/>
          <w:kern w:val="0"/>
          <w:sz w:val="17"/>
          <w:szCs w:val="17"/>
          <w:lang w:eastAsia="ro-RO"/>
          <w14:ligatures w14:val="none"/>
        </w:rPr>
        <w:br/>
        <w:t>c) stabileşte dacă reclamaţia persoanei privind încălcarea dreptului de acces la informaţiile de interes public este întemeiată sau nu;</w:t>
      </w:r>
      <w:r w:rsidRPr="001E72AC">
        <w:rPr>
          <w:rFonts w:ascii="Verdana" w:eastAsia="Times New Roman" w:hAnsi="Verdana" w:cs="Times New Roman"/>
          <w:kern w:val="0"/>
          <w:sz w:val="17"/>
          <w:szCs w:val="17"/>
          <w:lang w:eastAsia="ro-RO"/>
          <w14:ligatures w14:val="none"/>
        </w:rPr>
        <w:br/>
        <w:t>d) în cazul în care reclamaţia este întemeiată, propune aplicarea unei sancţiuni disciplinare pentru personalul responsabil şi comunicarea informaţiilor de interes public solicitate. În cazul funcţionarilor publici culpabili comisia de analiză va informa despre rezultatul cercetării administrative comisia de disciplină a autorităţii sau instituţiei publice, care va propune aplicarea unei sancţiuni corespunzătoare, potrivit legii;</w:t>
      </w:r>
      <w:r w:rsidRPr="001E72AC">
        <w:rPr>
          <w:rFonts w:ascii="Verdana" w:eastAsia="Times New Roman" w:hAnsi="Verdana" w:cs="Times New Roman"/>
          <w:kern w:val="0"/>
          <w:sz w:val="17"/>
          <w:szCs w:val="17"/>
          <w:lang w:eastAsia="ro-RO"/>
          <w14:ligatures w14:val="none"/>
        </w:rPr>
        <w:br/>
        <w:t>e) redactează şi trimite răspunsul solicitantului.</w:t>
      </w:r>
      <w:r w:rsidRPr="001E72AC">
        <w:rPr>
          <w:rFonts w:ascii="Verdana" w:eastAsia="Times New Roman" w:hAnsi="Verdana" w:cs="Times New Roman"/>
          <w:kern w:val="0"/>
          <w:sz w:val="17"/>
          <w:szCs w:val="17"/>
          <w:lang w:eastAsia="ro-RO"/>
          <w14:ligatures w14:val="none"/>
        </w:rPr>
        <w:br/>
        <w:t>Art. 36</w:t>
      </w:r>
      <w:r w:rsidRPr="001E72AC">
        <w:rPr>
          <w:rFonts w:ascii="Verdana" w:eastAsia="Times New Roman" w:hAnsi="Verdana" w:cs="Times New Roman"/>
          <w:kern w:val="0"/>
          <w:sz w:val="17"/>
          <w:szCs w:val="17"/>
          <w:lang w:eastAsia="ro-RO"/>
          <w14:ligatures w14:val="none"/>
        </w:rPr>
        <w:br/>
        <w:t xml:space="preserve">(1) În condiţiile art. 22 alin. (1) din Legea nr. </w:t>
      </w:r>
      <w:hyperlink r:id="rId175"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xml:space="preserve">, cu modificările şi completările ulterioare, persoana care se consideră vătămată în drepturile sale prevăzute de Legea nr. </w:t>
      </w:r>
      <w:hyperlink r:id="rId176"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 poate face plângere la secţia de contencios administrativ a tribunalului.</w:t>
      </w:r>
      <w:r w:rsidRPr="001E72AC">
        <w:rPr>
          <w:rFonts w:ascii="Verdana" w:eastAsia="Times New Roman" w:hAnsi="Verdana" w:cs="Times New Roman"/>
          <w:kern w:val="0"/>
          <w:sz w:val="17"/>
          <w:szCs w:val="17"/>
          <w:lang w:eastAsia="ro-RO"/>
          <w14:ligatures w14:val="none"/>
        </w:rPr>
        <w:br/>
        <w:t xml:space="preserve">(2) Scutirea de taxa de timbru, prevăzută la art. 22 alin. (5) din Legea nr. </w:t>
      </w:r>
      <w:hyperlink r:id="rId177"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 cu modificările şi completările ulterioare, pentru plângerea la tribunal şi recursul la curtea de apel nu include şi scutirea de la plata serviciilor de copiere a informaţiilor de interes public solicitate.</w:t>
      </w:r>
    </w:p>
    <w:p w14:paraId="0D68189F" w14:textId="77777777" w:rsidR="001E72AC" w:rsidRPr="001E72AC" w:rsidRDefault="001E72AC" w:rsidP="001E72AC">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1E72AC">
        <w:rPr>
          <w:rFonts w:ascii="Verdana" w:eastAsia="Times New Roman" w:hAnsi="Verdana" w:cs="Times New Roman"/>
          <w:b/>
          <w:bCs/>
          <w:i/>
          <w:iCs/>
          <w:kern w:val="0"/>
          <w:sz w:val="24"/>
          <w:szCs w:val="24"/>
          <w:lang w:eastAsia="ro-RO"/>
          <w14:ligatures w14:val="none"/>
        </w:rPr>
        <w:t>CAPITOLUL VII: Dispoziţii finale</w:t>
      </w:r>
    </w:p>
    <w:p w14:paraId="6D85483A" w14:textId="77777777" w:rsidR="001E72AC" w:rsidRPr="001E72AC" w:rsidRDefault="001E72AC" w:rsidP="001E72AC">
      <w:pPr>
        <w:shd w:val="clear" w:color="auto" w:fill="FFFAFA"/>
        <w:spacing w:after="0" w:line="240" w:lineRule="auto"/>
        <w:rPr>
          <w:rFonts w:ascii="Verdana" w:eastAsia="Times New Roman" w:hAnsi="Verdana" w:cs="Times New Roman"/>
          <w:kern w:val="0"/>
          <w:sz w:val="17"/>
          <w:szCs w:val="17"/>
          <w:lang w:eastAsia="ro-RO"/>
          <w14:ligatures w14:val="none"/>
        </w:rPr>
      </w:pPr>
      <w:r w:rsidRPr="001E72AC">
        <w:rPr>
          <w:rFonts w:ascii="Verdana" w:eastAsia="Times New Roman" w:hAnsi="Verdana" w:cs="Times New Roman"/>
          <w:kern w:val="0"/>
          <w:sz w:val="17"/>
          <w:szCs w:val="17"/>
          <w:lang w:eastAsia="ro-RO"/>
          <w14:ligatures w14:val="none"/>
        </w:rPr>
        <w:t>Art. 37</w:t>
      </w:r>
      <w:r w:rsidRPr="001E72AC">
        <w:rPr>
          <w:rFonts w:ascii="Verdana" w:eastAsia="Times New Roman" w:hAnsi="Verdana" w:cs="Times New Roman"/>
          <w:kern w:val="0"/>
          <w:sz w:val="17"/>
          <w:szCs w:val="17"/>
          <w:lang w:eastAsia="ro-RO"/>
          <w14:ligatures w14:val="none"/>
        </w:rPr>
        <w:br/>
        <w:t xml:space="preserve">În termen de 30 de zile de la data intrării în vigoare a prezentelor norme metodologice autorităţile administraţiei publice centrale şi locale şi instituţiile publice vor asigura spaţiile necesare, precum şi modificarea organigramelor, în vederea punerii în aplicare a prevederilor Legii nr. </w:t>
      </w:r>
      <w:hyperlink r:id="rId178"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w:t>
      </w:r>
      <w:r w:rsidRPr="001E72AC">
        <w:rPr>
          <w:rFonts w:ascii="Verdana" w:eastAsia="Times New Roman" w:hAnsi="Verdana" w:cs="Times New Roman"/>
          <w:kern w:val="0"/>
          <w:sz w:val="17"/>
          <w:szCs w:val="17"/>
          <w:lang w:eastAsia="ro-RO"/>
          <w14:ligatures w14:val="none"/>
        </w:rPr>
        <w:br/>
        <w:t>Art. 38</w:t>
      </w:r>
      <w:r w:rsidRPr="001E72AC">
        <w:rPr>
          <w:rFonts w:ascii="Verdana" w:eastAsia="Times New Roman" w:hAnsi="Verdana" w:cs="Times New Roman"/>
          <w:kern w:val="0"/>
          <w:sz w:val="17"/>
          <w:szCs w:val="17"/>
          <w:lang w:eastAsia="ro-RO"/>
          <w14:ligatures w14:val="none"/>
        </w:rPr>
        <w:br/>
        <w:t>În termen de 60 de zile de la data intrării în vigoare a prezentelor norme metodologice se vor organiza compartimente de informare şi relaţii publice şi vor fi elaborate reglementările interne de organizare şi funcţionare a acestora.</w:t>
      </w:r>
      <w:r w:rsidRPr="001E72AC">
        <w:rPr>
          <w:rFonts w:ascii="Verdana" w:eastAsia="Times New Roman" w:hAnsi="Verdana" w:cs="Times New Roman"/>
          <w:kern w:val="0"/>
          <w:sz w:val="17"/>
          <w:szCs w:val="17"/>
          <w:lang w:eastAsia="ro-RO"/>
          <w14:ligatures w14:val="none"/>
        </w:rPr>
        <w:br/>
        <w:t>Art. 39</w:t>
      </w:r>
      <w:r w:rsidRPr="001E72AC">
        <w:rPr>
          <w:rFonts w:ascii="Verdana" w:eastAsia="Times New Roman" w:hAnsi="Verdana" w:cs="Times New Roman"/>
          <w:kern w:val="0"/>
          <w:sz w:val="17"/>
          <w:szCs w:val="17"/>
          <w:lang w:eastAsia="ro-RO"/>
          <w14:ligatures w14:val="none"/>
        </w:rPr>
        <w:br/>
        <w:t xml:space="preserve">Informatizarea compartimentelor de informare şi relaţii publice va fi asigurată de instituţiile şi autorităţile publice, pe baza propunerilor aprobate de Guvern, în condiţiile art. </w:t>
      </w:r>
      <w:hyperlink r:id="rId179" w:anchor="art=24" w:history="1">
        <w:r w:rsidRPr="001E72AC">
          <w:rPr>
            <w:rFonts w:ascii="Verdana" w:eastAsia="Times New Roman" w:hAnsi="Verdana" w:cs="Times New Roman"/>
            <w:b/>
            <w:bCs/>
            <w:color w:val="333399"/>
            <w:kern w:val="0"/>
            <w:sz w:val="17"/>
            <w:szCs w:val="17"/>
            <w:u w:val="single"/>
            <w:lang w:eastAsia="ro-RO"/>
            <w14:ligatures w14:val="none"/>
          </w:rPr>
          <w:t>24</w:t>
        </w:r>
      </w:hyperlink>
      <w:r w:rsidRPr="001E72AC">
        <w:rPr>
          <w:rFonts w:ascii="Verdana" w:eastAsia="Times New Roman" w:hAnsi="Verdana" w:cs="Times New Roman"/>
          <w:kern w:val="0"/>
          <w:sz w:val="17"/>
          <w:szCs w:val="17"/>
          <w:lang w:eastAsia="ro-RO"/>
          <w14:ligatures w14:val="none"/>
        </w:rPr>
        <w:t xml:space="preserve"> din Legea nr. </w:t>
      </w:r>
      <w:hyperlink r:id="rId180" w:history="1">
        <w:r w:rsidRPr="001E72AC">
          <w:rPr>
            <w:rFonts w:ascii="Verdana" w:eastAsia="Times New Roman" w:hAnsi="Verdana" w:cs="Times New Roman"/>
            <w:b/>
            <w:bCs/>
            <w:color w:val="333399"/>
            <w:kern w:val="0"/>
            <w:sz w:val="17"/>
            <w:szCs w:val="17"/>
            <w:u w:val="single"/>
            <w:lang w:eastAsia="ro-RO"/>
            <w14:ligatures w14:val="none"/>
          </w:rPr>
          <w:t>544/2001</w:t>
        </w:r>
      </w:hyperlink>
      <w:r w:rsidRPr="001E72AC">
        <w:rPr>
          <w:rFonts w:ascii="Verdana" w:eastAsia="Times New Roman" w:hAnsi="Verdana" w:cs="Times New Roman"/>
          <w:kern w:val="0"/>
          <w:sz w:val="17"/>
          <w:szCs w:val="17"/>
          <w:lang w:eastAsia="ro-RO"/>
          <w14:ligatures w14:val="none"/>
        </w:rPr>
        <w:t>.</w:t>
      </w:r>
    </w:p>
    <w:p w14:paraId="2D30C950"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12" w:name="do|caIV"/>
      <w:r w:rsidRPr="001E72AC">
        <w:rPr>
          <w:rFonts w:ascii="Verdana" w:eastAsia="Times New Roman" w:hAnsi="Verdana" w:cs="Times New Roman"/>
          <w:b/>
          <w:bCs/>
          <w:noProof/>
          <w:color w:val="333399"/>
          <w:kern w:val="0"/>
          <w:lang w:eastAsia="ro-RO"/>
          <w14:ligatures w14:val="none"/>
        </w:rPr>
        <w:drawing>
          <wp:inline distT="0" distB="0" distL="0" distR="0" wp14:anchorId="397B14F5" wp14:editId="41DFE062">
            <wp:extent cx="95250" cy="95250"/>
            <wp:effectExtent l="0" t="0" r="0" b="0"/>
            <wp:docPr id="48" name="do|caIV|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2"/>
      <w:r w:rsidRPr="001E72AC">
        <w:rPr>
          <w:rFonts w:ascii="Verdana" w:eastAsia="Times New Roman" w:hAnsi="Verdana" w:cs="Times New Roman"/>
          <w:b/>
          <w:bCs/>
          <w:color w:val="005F00"/>
          <w:kern w:val="0"/>
          <w:sz w:val="24"/>
          <w:szCs w:val="24"/>
          <w:lang w:eastAsia="ro-RO"/>
          <w14:ligatures w14:val="none"/>
        </w:rPr>
        <w:t>CAPITOLUL IV:</w:t>
      </w:r>
      <w:r w:rsidRPr="001E72AC">
        <w:rPr>
          <w:rFonts w:ascii="Verdana" w:eastAsia="Times New Roman" w:hAnsi="Verdana" w:cs="Times New Roman"/>
          <w:kern w:val="0"/>
          <w:lang w:eastAsia="ro-RO"/>
          <w14:ligatures w14:val="none"/>
        </w:rPr>
        <w:t xml:space="preserve"> </w:t>
      </w:r>
      <w:r w:rsidRPr="001E72AC">
        <w:rPr>
          <w:rFonts w:ascii="Verdana" w:eastAsia="Times New Roman" w:hAnsi="Verdana" w:cs="Times New Roman"/>
          <w:b/>
          <w:bCs/>
          <w:kern w:val="0"/>
          <w:sz w:val="24"/>
          <w:szCs w:val="24"/>
          <w:lang w:eastAsia="ro-RO"/>
          <w14:ligatures w14:val="none"/>
        </w:rPr>
        <w:t>Dispoziţii tranzitorii şi finale</w:t>
      </w:r>
    </w:p>
    <w:p w14:paraId="43A7DFCC"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13" w:name="do|caIV|ar23"/>
      <w:r w:rsidRPr="001E72AC">
        <w:rPr>
          <w:rFonts w:ascii="Verdana" w:eastAsia="Times New Roman" w:hAnsi="Verdana" w:cs="Times New Roman"/>
          <w:b/>
          <w:bCs/>
          <w:noProof/>
          <w:color w:val="333399"/>
          <w:kern w:val="0"/>
          <w:lang w:eastAsia="ro-RO"/>
          <w14:ligatures w14:val="none"/>
        </w:rPr>
        <w:lastRenderedPageBreak/>
        <w:drawing>
          <wp:inline distT="0" distB="0" distL="0" distR="0" wp14:anchorId="44AFE039" wp14:editId="2A39D5A2">
            <wp:extent cx="95250" cy="95250"/>
            <wp:effectExtent l="0" t="0" r="0" b="0"/>
            <wp:docPr id="49" name="do|caIV|ar23|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23|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3"/>
      <w:r w:rsidRPr="001E72AC">
        <w:rPr>
          <w:rFonts w:ascii="Verdana" w:eastAsia="Times New Roman" w:hAnsi="Verdana" w:cs="Times New Roman"/>
          <w:b/>
          <w:bCs/>
          <w:color w:val="0000AF"/>
          <w:kern w:val="0"/>
          <w:lang w:eastAsia="ro-RO"/>
          <w14:ligatures w14:val="none"/>
        </w:rPr>
        <w:t>Art. 23</w:t>
      </w:r>
    </w:p>
    <w:p w14:paraId="1A4177DE"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14" w:name="do|caIV|ar23|al1"/>
      <w:bookmarkEnd w:id="114"/>
      <w:r w:rsidRPr="001E72AC">
        <w:rPr>
          <w:rFonts w:ascii="Verdana" w:eastAsia="Times New Roman" w:hAnsi="Verdana" w:cs="Times New Roman"/>
          <w:b/>
          <w:bCs/>
          <w:color w:val="008F00"/>
          <w:kern w:val="0"/>
          <w:lang w:eastAsia="ro-RO"/>
          <w14:ligatures w14:val="none"/>
        </w:rPr>
        <w:t>(1)</w:t>
      </w:r>
      <w:r w:rsidRPr="001E72AC">
        <w:rPr>
          <w:rFonts w:ascii="Verdana" w:eastAsia="Times New Roman" w:hAnsi="Verdana" w:cs="Times New Roman"/>
          <w:kern w:val="0"/>
          <w:lang w:eastAsia="ro-RO"/>
          <w14:ligatures w14:val="none"/>
        </w:rPr>
        <w:t>Prezenta lege va intra în vigoare la 60 de zile de la data publicării în Monitorul Oficial al României, Partea I.</w:t>
      </w:r>
    </w:p>
    <w:p w14:paraId="5CA0428F"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15" w:name="do|caIV|ar23|al2"/>
      <w:bookmarkEnd w:id="115"/>
      <w:r w:rsidRPr="001E72AC">
        <w:rPr>
          <w:rFonts w:ascii="Verdana" w:eastAsia="Times New Roman" w:hAnsi="Verdana" w:cs="Times New Roman"/>
          <w:b/>
          <w:bCs/>
          <w:color w:val="008F00"/>
          <w:kern w:val="0"/>
          <w:lang w:eastAsia="ro-RO"/>
          <w14:ligatures w14:val="none"/>
        </w:rPr>
        <w:t>(2)</w:t>
      </w:r>
      <w:r w:rsidRPr="001E72AC">
        <w:rPr>
          <w:rFonts w:ascii="Verdana" w:eastAsia="Times New Roman" w:hAnsi="Verdana" w:cs="Times New Roman"/>
          <w:kern w:val="0"/>
          <w:lang w:eastAsia="ro-RO"/>
          <w14:ligatures w14:val="none"/>
        </w:rPr>
        <w:t>În termen de 60 de zile de la data publicării prezentei legi în Monitorul Oficial al României, Partea I, Guvernul va elabora, la iniţiativa Ministerului Informaţiilor Publice, normele metodologice de aplicare a acesteia.</w:t>
      </w:r>
    </w:p>
    <w:p w14:paraId="0B2649A9"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16" w:name="do|caIV|ar24"/>
      <w:r w:rsidRPr="001E72AC">
        <w:rPr>
          <w:rFonts w:ascii="Verdana" w:eastAsia="Times New Roman" w:hAnsi="Verdana" w:cs="Times New Roman"/>
          <w:b/>
          <w:bCs/>
          <w:noProof/>
          <w:color w:val="333399"/>
          <w:kern w:val="0"/>
          <w:lang w:eastAsia="ro-RO"/>
          <w14:ligatures w14:val="none"/>
        </w:rPr>
        <w:drawing>
          <wp:inline distT="0" distB="0" distL="0" distR="0" wp14:anchorId="07C5630C" wp14:editId="3A7589DE">
            <wp:extent cx="95250" cy="95250"/>
            <wp:effectExtent l="0" t="0" r="0" b="0"/>
            <wp:docPr id="50" name="do|caIV|ar24|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24|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6"/>
      <w:r w:rsidRPr="001E72AC">
        <w:rPr>
          <w:rFonts w:ascii="Verdana" w:eastAsia="Times New Roman" w:hAnsi="Verdana" w:cs="Times New Roman"/>
          <w:b/>
          <w:bCs/>
          <w:color w:val="0000AF"/>
          <w:kern w:val="0"/>
          <w:lang w:eastAsia="ro-RO"/>
          <w14:ligatures w14:val="none"/>
        </w:rPr>
        <w:t>Art. 24</w:t>
      </w:r>
    </w:p>
    <w:p w14:paraId="56E48679"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17" w:name="do|caIV|ar24|al1"/>
      <w:bookmarkEnd w:id="117"/>
      <w:r w:rsidRPr="001E72AC">
        <w:rPr>
          <w:rFonts w:ascii="Verdana" w:eastAsia="Times New Roman" w:hAnsi="Verdana" w:cs="Times New Roman"/>
          <w:b/>
          <w:bCs/>
          <w:color w:val="008F00"/>
          <w:kern w:val="0"/>
          <w:lang w:eastAsia="ro-RO"/>
          <w14:ligatures w14:val="none"/>
        </w:rPr>
        <w:t>(1)</w:t>
      </w:r>
      <w:r w:rsidRPr="001E72AC">
        <w:rPr>
          <w:rFonts w:ascii="Verdana" w:eastAsia="Times New Roman" w:hAnsi="Verdana" w:cs="Times New Roman"/>
          <w:kern w:val="0"/>
          <w:lang w:eastAsia="ro-RO"/>
          <w14:ligatures w14:val="none"/>
        </w:rPr>
        <w:t>În termen de 60 de zile de la data intrării în vigoare a prezentei legi Ministerul Informaţiilor Publice, Ministerul Comunicaţiilor şi Tehnologiei Informaţiei şi Ministerul Finanţelor Publice vor înainta Guvernului propuneri privind măsurile necesare pentru ca informaţiile de interes public să devină disponibile în mod progresiv prin intermediul unor baze de date informatizate accesibile publicului la nivel naţional.</w:t>
      </w:r>
    </w:p>
    <w:p w14:paraId="1807C4FF"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18" w:name="do|caIV|ar24|al2"/>
      <w:bookmarkEnd w:id="118"/>
      <w:r w:rsidRPr="001E72AC">
        <w:rPr>
          <w:rFonts w:ascii="Verdana" w:eastAsia="Times New Roman" w:hAnsi="Verdana" w:cs="Times New Roman"/>
          <w:b/>
          <w:bCs/>
          <w:color w:val="008F00"/>
          <w:kern w:val="0"/>
          <w:lang w:eastAsia="ro-RO"/>
          <w14:ligatures w14:val="none"/>
        </w:rPr>
        <w:t>(2)</w:t>
      </w:r>
      <w:r w:rsidRPr="001E72AC">
        <w:rPr>
          <w:rFonts w:ascii="Verdana" w:eastAsia="Times New Roman" w:hAnsi="Verdana" w:cs="Times New Roman"/>
          <w:kern w:val="0"/>
          <w:lang w:eastAsia="ro-RO"/>
          <w14:ligatures w14:val="none"/>
        </w:rPr>
        <w:t>Măsurile prevăzute la alin. (1) vor privi inclusiv dotarea autorităţilor şi instituţiilor publice cu echipamentele de tehnică de calcul adecvate.</w:t>
      </w:r>
    </w:p>
    <w:p w14:paraId="7D1D39D5"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19" w:name="do|caIV|ar25"/>
      <w:r w:rsidRPr="001E72AC">
        <w:rPr>
          <w:rFonts w:ascii="Verdana" w:eastAsia="Times New Roman" w:hAnsi="Verdana" w:cs="Times New Roman"/>
          <w:b/>
          <w:bCs/>
          <w:noProof/>
          <w:color w:val="333399"/>
          <w:kern w:val="0"/>
          <w:lang w:eastAsia="ro-RO"/>
          <w14:ligatures w14:val="none"/>
        </w:rPr>
        <w:drawing>
          <wp:inline distT="0" distB="0" distL="0" distR="0" wp14:anchorId="4A36E091" wp14:editId="3651E920">
            <wp:extent cx="95250" cy="95250"/>
            <wp:effectExtent l="0" t="0" r="0" b="0"/>
            <wp:docPr id="51" name="do|caIV|ar25|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25|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9"/>
      <w:r w:rsidRPr="001E72AC">
        <w:rPr>
          <w:rFonts w:ascii="Verdana" w:eastAsia="Times New Roman" w:hAnsi="Verdana" w:cs="Times New Roman"/>
          <w:b/>
          <w:bCs/>
          <w:color w:val="0000AF"/>
          <w:kern w:val="0"/>
          <w:lang w:eastAsia="ro-RO"/>
          <w14:ligatures w14:val="none"/>
        </w:rPr>
        <w:t>Art. 25</w:t>
      </w:r>
    </w:p>
    <w:p w14:paraId="6540A05B"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r w:rsidRPr="001E72AC">
        <w:rPr>
          <w:rFonts w:ascii="Verdana" w:eastAsia="Times New Roman" w:hAnsi="Verdana" w:cs="Times New Roman"/>
          <w:kern w:val="0"/>
          <w:lang w:eastAsia="ro-RO"/>
          <w14:ligatures w14:val="none"/>
        </w:rPr>
        <w:t>Pe data intrării în vigoare a prezentei legi se abrogă orice prevederi contrare.</w:t>
      </w:r>
    </w:p>
    <w:p w14:paraId="7B54A62F" w14:textId="77777777" w:rsidR="001E72AC" w:rsidRPr="001E72AC" w:rsidRDefault="001E72AC" w:rsidP="001E72AC">
      <w:pPr>
        <w:shd w:val="clear" w:color="auto" w:fill="FFFFFF"/>
        <w:spacing w:before="100" w:beforeAutospacing="1" w:after="100" w:afterAutospacing="1" w:line="240" w:lineRule="auto"/>
        <w:jc w:val="center"/>
        <w:rPr>
          <w:rFonts w:ascii="Verdana" w:eastAsia="Times New Roman" w:hAnsi="Verdana" w:cs="Times New Roman"/>
          <w:b/>
          <w:bCs/>
          <w:color w:val="000000"/>
          <w:kern w:val="0"/>
          <w:shd w:val="clear" w:color="auto" w:fill="D3D3D3"/>
          <w:lang w:eastAsia="ro-RO"/>
          <w14:ligatures w14:val="none"/>
        </w:rPr>
      </w:pPr>
      <w:bookmarkStart w:id="120" w:name="do|caIV|ar25|pa1"/>
      <w:bookmarkEnd w:id="120"/>
      <w:r w:rsidRPr="001E72AC">
        <w:rPr>
          <w:rFonts w:ascii="Verdana" w:eastAsia="Times New Roman" w:hAnsi="Verdana" w:cs="Times New Roman"/>
          <w:b/>
          <w:bCs/>
          <w:color w:val="000000"/>
          <w:kern w:val="0"/>
          <w:shd w:val="clear" w:color="auto" w:fill="D3D3D3"/>
          <w:lang w:eastAsia="ro-RO"/>
          <w14:ligatures w14:val="none"/>
        </w:rPr>
        <w:t>*</w:t>
      </w:r>
    </w:p>
    <w:p w14:paraId="79786530" w14:textId="77777777" w:rsidR="001E72AC" w:rsidRPr="001E72AC" w:rsidRDefault="001E72AC" w:rsidP="001E72AC">
      <w:pPr>
        <w:shd w:val="clear" w:color="auto" w:fill="FFFFFF"/>
        <w:spacing w:before="100" w:beforeAutospacing="1" w:after="100" w:afterAutospacing="1" w:line="240" w:lineRule="auto"/>
        <w:jc w:val="center"/>
        <w:rPr>
          <w:rFonts w:ascii="Verdana" w:eastAsia="Times New Roman" w:hAnsi="Verdana" w:cs="Times New Roman"/>
          <w:b/>
          <w:bCs/>
          <w:color w:val="000000"/>
          <w:kern w:val="0"/>
          <w:shd w:val="clear" w:color="auto" w:fill="D3D3D3"/>
          <w:lang w:eastAsia="ro-RO"/>
          <w14:ligatures w14:val="none"/>
        </w:rPr>
      </w:pPr>
      <w:r w:rsidRPr="001E72AC">
        <w:rPr>
          <w:rFonts w:ascii="Verdana" w:eastAsia="Times New Roman" w:hAnsi="Verdana" w:cs="Times New Roman"/>
          <w:b/>
          <w:bCs/>
          <w:color w:val="000000"/>
          <w:kern w:val="0"/>
          <w:shd w:val="clear" w:color="auto" w:fill="D3D3D3"/>
          <w:lang w:eastAsia="ro-RO"/>
          <w14:ligatures w14:val="none"/>
        </w:rPr>
        <w:t>**</w:t>
      </w:r>
    </w:p>
    <w:p w14:paraId="1ACED60E"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21" w:name="do|caIV|ar25|pa2"/>
      <w:bookmarkEnd w:id="121"/>
      <w:r w:rsidRPr="001E72AC">
        <w:rPr>
          <w:rFonts w:ascii="Verdana" w:eastAsia="Times New Roman" w:hAnsi="Verdana" w:cs="Times New Roman"/>
          <w:b/>
          <w:bCs/>
          <w:color w:val="003399"/>
          <w:kern w:val="0"/>
          <w:shd w:val="clear" w:color="auto" w:fill="D3D3D3"/>
          <w:lang w:eastAsia="ro-RO"/>
          <w14:ligatures w14:val="none"/>
        </w:rPr>
        <w:t xml:space="preserve">Prezenta lege transpune dispoziţiile art. 14 alin. (3) din Directiva (UE) </w:t>
      </w:r>
      <w:hyperlink r:id="rId181" w:history="1">
        <w:r w:rsidRPr="001E72AC">
          <w:rPr>
            <w:rFonts w:ascii="Verdana" w:eastAsia="Times New Roman" w:hAnsi="Verdana" w:cs="Times New Roman"/>
            <w:b/>
            <w:bCs/>
            <w:color w:val="333399"/>
            <w:kern w:val="0"/>
            <w:u w:val="single"/>
            <w:shd w:val="clear" w:color="auto" w:fill="D3D3D3"/>
            <w:lang w:eastAsia="ro-RO"/>
            <w14:ligatures w14:val="none"/>
          </w:rPr>
          <w:t>2016/800</w:t>
        </w:r>
      </w:hyperlink>
      <w:r w:rsidRPr="001E72AC">
        <w:rPr>
          <w:rFonts w:ascii="Verdana" w:eastAsia="Times New Roman" w:hAnsi="Verdana" w:cs="Times New Roman"/>
          <w:b/>
          <w:bCs/>
          <w:color w:val="003399"/>
          <w:kern w:val="0"/>
          <w:shd w:val="clear" w:color="auto" w:fill="D3D3D3"/>
          <w:lang w:eastAsia="ro-RO"/>
          <w14:ligatures w14:val="none"/>
        </w:rPr>
        <w:t xml:space="preserve"> a Parlamentului European şi a Consiliului din 11 mai 2016 privind garanţiile procedurale pentru copiii care sunt persoane suspecte sau acuzate în cadrul procedurilor penale, publicată în Jurnalul Oficial al Uniunii Europene, seria L, nr. 132 din 21 mai 2016.</w:t>
      </w:r>
      <w:r w:rsidRPr="001E72AC">
        <w:rPr>
          <w:rFonts w:ascii="Verdana" w:eastAsia="Times New Roman" w:hAnsi="Verdana" w:cs="Times New Roman"/>
          <w:b/>
          <w:bCs/>
          <w:color w:val="003399"/>
          <w:kern w:val="0"/>
          <w:shd w:val="clear" w:color="auto" w:fill="D3D3D3"/>
          <w:lang w:eastAsia="ro-RO"/>
          <w14:ligatures w14:val="none"/>
        </w:rPr>
        <w:br/>
      </w:r>
      <w:r w:rsidRPr="001E72AC">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7F695147" wp14:editId="06601D23">
            <wp:extent cx="85725" cy="85725"/>
            <wp:effectExtent l="0" t="0" r="9525" b="9525"/>
            <wp:docPr id="52" name="250838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838_0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1E72AC">
        <w:rPr>
          <w:rFonts w:ascii="Verdana" w:eastAsia="Times New Roman" w:hAnsi="Verdana" w:cs="Times New Roman"/>
          <w:i/>
          <w:iCs/>
          <w:color w:val="6666FF"/>
          <w:kern w:val="0"/>
          <w:sz w:val="18"/>
          <w:szCs w:val="18"/>
          <w:shd w:val="clear" w:color="auto" w:fill="FFFFFF"/>
          <w:lang w:eastAsia="ro-RO"/>
          <w14:ligatures w14:val="none"/>
        </w:rPr>
        <w:t xml:space="preserve">(la data 10-mai-2024 Art. 25 din capitolul IV completat de Art. II din </w:t>
      </w:r>
      <w:hyperlink r:id="rId182" w:anchor="do|arii" w:history="1">
        <w:r w:rsidRPr="001E72AC">
          <w:rPr>
            <w:rFonts w:ascii="Verdana" w:eastAsia="Times New Roman" w:hAnsi="Verdana" w:cs="Times New Roman"/>
            <w:b/>
            <w:bCs/>
            <w:i/>
            <w:iCs/>
            <w:color w:val="333399"/>
            <w:kern w:val="0"/>
            <w:sz w:val="18"/>
            <w:szCs w:val="18"/>
            <w:u w:val="single"/>
            <w:shd w:val="clear" w:color="auto" w:fill="FFFFFF"/>
            <w:lang w:eastAsia="ro-RO"/>
            <w14:ligatures w14:val="none"/>
          </w:rPr>
          <w:t>Legea 122/2024</w:t>
        </w:r>
      </w:hyperlink>
      <w:r w:rsidRPr="001E72AC">
        <w:rPr>
          <w:rFonts w:ascii="Verdana" w:eastAsia="Times New Roman" w:hAnsi="Verdana" w:cs="Times New Roman"/>
          <w:i/>
          <w:iCs/>
          <w:color w:val="6666FF"/>
          <w:kern w:val="0"/>
          <w:sz w:val="18"/>
          <w:szCs w:val="18"/>
          <w:shd w:val="clear" w:color="auto" w:fill="FFFFFF"/>
          <w:lang w:eastAsia="ro-RO"/>
          <w14:ligatures w14:val="none"/>
        </w:rPr>
        <w:t xml:space="preserve"> )</w:t>
      </w:r>
    </w:p>
    <w:p w14:paraId="0BF6950E"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22" w:name="do|pa2"/>
      <w:bookmarkEnd w:id="122"/>
      <w:r w:rsidRPr="001E72AC">
        <w:rPr>
          <w:rFonts w:ascii="Verdana" w:eastAsia="Times New Roman" w:hAnsi="Verdana" w:cs="Times New Roman"/>
          <w:kern w:val="0"/>
          <w:lang w:eastAsia="ro-RO"/>
          <w14:ligatures w14:val="none"/>
        </w:rPr>
        <w:t>-****-</w:t>
      </w:r>
    </w:p>
    <w:p w14:paraId="0DC0F5E2"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23" w:name="do|pa3"/>
      <w:bookmarkEnd w:id="123"/>
      <w:r w:rsidRPr="001E72AC">
        <w:rPr>
          <w:rFonts w:ascii="Verdana" w:eastAsia="Times New Roman" w:hAnsi="Verdana" w:cs="Times New Roman"/>
          <w:kern w:val="0"/>
          <w:lang w:eastAsia="ro-RO"/>
          <w14:ligatures w14:val="none"/>
        </w:rPr>
        <w:t xml:space="preserve">Această lege a fost adoptată de Senat în şedinţa din 13 septembrie 2001, cu respectarea prevederilor art. </w:t>
      </w:r>
      <w:hyperlink r:id="rId183" w:anchor="art=74" w:history="1">
        <w:r w:rsidRPr="001E72AC">
          <w:rPr>
            <w:rFonts w:ascii="Verdana" w:eastAsia="Times New Roman" w:hAnsi="Verdana" w:cs="Times New Roman"/>
            <w:b/>
            <w:bCs/>
            <w:color w:val="333399"/>
            <w:kern w:val="0"/>
            <w:u w:val="single"/>
            <w:lang w:eastAsia="ro-RO"/>
            <w14:ligatures w14:val="none"/>
          </w:rPr>
          <w:t>74 alin. (2)</w:t>
        </w:r>
      </w:hyperlink>
      <w:r w:rsidRPr="001E72AC">
        <w:rPr>
          <w:rFonts w:ascii="Verdana" w:eastAsia="Times New Roman" w:hAnsi="Verdana" w:cs="Times New Roman"/>
          <w:kern w:val="0"/>
          <w:lang w:eastAsia="ro-RO"/>
          <w14:ligatures w14:val="none"/>
        </w:rPr>
        <w:t xml:space="preserve"> din </w:t>
      </w:r>
      <w:hyperlink r:id="rId184" w:history="1">
        <w:r w:rsidRPr="001E72AC">
          <w:rPr>
            <w:rFonts w:ascii="Verdana" w:eastAsia="Times New Roman" w:hAnsi="Verdana" w:cs="Times New Roman"/>
            <w:b/>
            <w:bCs/>
            <w:color w:val="333399"/>
            <w:kern w:val="0"/>
            <w:u w:val="single"/>
            <w:lang w:eastAsia="ro-RO"/>
            <w14:ligatures w14:val="none"/>
          </w:rPr>
          <w:t>Constituţia României</w:t>
        </w:r>
      </w:hyperlink>
      <w:r w:rsidRPr="001E72AC">
        <w:rPr>
          <w:rFonts w:ascii="Verdana" w:eastAsia="Times New Roman" w:hAnsi="Verdana" w:cs="Times New Roman"/>
          <w:kern w:val="0"/>
          <w:lang w:eastAsia="ro-RO"/>
          <w14:ligatures w14:val="none"/>
        </w:rPr>
        <w:t>.</w:t>
      </w:r>
    </w:p>
    <w:p w14:paraId="3EA590A1"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24" w:name="do|pa4"/>
      <w:bookmarkEnd w:id="124"/>
      <w:r w:rsidRPr="001E72AC">
        <w:rPr>
          <w:rFonts w:ascii="Verdana" w:eastAsia="Times New Roman" w:hAnsi="Verdana" w:cs="Times New Roman"/>
          <w:kern w:val="0"/>
          <w:lang w:eastAsia="ro-RO"/>
          <w14:ligatures w14:val="none"/>
        </w:rPr>
        <w:t>p.PREŞEDINTELE SENATULUI,</w:t>
      </w:r>
    </w:p>
    <w:p w14:paraId="70AA4CCC"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25" w:name="do|pa5"/>
      <w:bookmarkEnd w:id="125"/>
      <w:r w:rsidRPr="001E72AC">
        <w:rPr>
          <w:rFonts w:ascii="Verdana" w:eastAsia="Times New Roman" w:hAnsi="Verdana" w:cs="Times New Roman"/>
          <w:b/>
          <w:bCs/>
          <w:kern w:val="0"/>
          <w:lang w:eastAsia="ro-RO"/>
          <w14:ligatures w14:val="none"/>
        </w:rPr>
        <w:t>PAUL PĂCURARU</w:t>
      </w:r>
    </w:p>
    <w:p w14:paraId="505125EB"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26" w:name="do|pa6"/>
      <w:bookmarkEnd w:id="126"/>
      <w:r w:rsidRPr="001E72AC">
        <w:rPr>
          <w:rFonts w:ascii="Verdana" w:eastAsia="Times New Roman" w:hAnsi="Verdana" w:cs="Times New Roman"/>
          <w:kern w:val="0"/>
          <w:lang w:eastAsia="ro-RO"/>
          <w14:ligatures w14:val="none"/>
        </w:rPr>
        <w:t xml:space="preserve">Această lege a fost adoptată de Camera Deputaţilor în şedinţa din 18 septembrie 2001, cu respectarea prevederilor art. </w:t>
      </w:r>
      <w:hyperlink r:id="rId185" w:anchor="art=74" w:history="1">
        <w:r w:rsidRPr="001E72AC">
          <w:rPr>
            <w:rFonts w:ascii="Verdana" w:eastAsia="Times New Roman" w:hAnsi="Verdana" w:cs="Times New Roman"/>
            <w:b/>
            <w:bCs/>
            <w:color w:val="333399"/>
            <w:kern w:val="0"/>
            <w:u w:val="single"/>
            <w:lang w:eastAsia="ro-RO"/>
            <w14:ligatures w14:val="none"/>
          </w:rPr>
          <w:t>74 alin. (2)</w:t>
        </w:r>
      </w:hyperlink>
      <w:r w:rsidRPr="001E72AC">
        <w:rPr>
          <w:rFonts w:ascii="Verdana" w:eastAsia="Times New Roman" w:hAnsi="Verdana" w:cs="Times New Roman"/>
          <w:kern w:val="0"/>
          <w:lang w:eastAsia="ro-RO"/>
          <w14:ligatures w14:val="none"/>
        </w:rPr>
        <w:t xml:space="preserve"> din </w:t>
      </w:r>
      <w:hyperlink r:id="rId186" w:history="1">
        <w:r w:rsidRPr="001E72AC">
          <w:rPr>
            <w:rFonts w:ascii="Verdana" w:eastAsia="Times New Roman" w:hAnsi="Verdana" w:cs="Times New Roman"/>
            <w:b/>
            <w:bCs/>
            <w:color w:val="333399"/>
            <w:kern w:val="0"/>
            <w:u w:val="single"/>
            <w:lang w:eastAsia="ro-RO"/>
            <w14:ligatures w14:val="none"/>
          </w:rPr>
          <w:t>Constituţia României</w:t>
        </w:r>
      </w:hyperlink>
      <w:r w:rsidRPr="001E72AC">
        <w:rPr>
          <w:rFonts w:ascii="Verdana" w:eastAsia="Times New Roman" w:hAnsi="Verdana" w:cs="Times New Roman"/>
          <w:kern w:val="0"/>
          <w:lang w:eastAsia="ro-RO"/>
          <w14:ligatures w14:val="none"/>
        </w:rPr>
        <w:t>.</w:t>
      </w:r>
    </w:p>
    <w:p w14:paraId="5428934B"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27" w:name="do|pa7"/>
      <w:bookmarkEnd w:id="127"/>
      <w:r w:rsidRPr="001E72AC">
        <w:rPr>
          <w:rFonts w:ascii="Verdana" w:eastAsia="Times New Roman" w:hAnsi="Verdana" w:cs="Times New Roman"/>
          <w:kern w:val="0"/>
          <w:lang w:eastAsia="ro-RO"/>
          <w14:ligatures w14:val="none"/>
        </w:rPr>
        <w:t>PREŞEDINTELE CAMEREI DEPUTAŢILOR</w:t>
      </w:r>
    </w:p>
    <w:p w14:paraId="33A785CE"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28" w:name="do|pa8"/>
      <w:bookmarkEnd w:id="128"/>
      <w:r w:rsidRPr="001E72AC">
        <w:rPr>
          <w:rFonts w:ascii="Verdana" w:eastAsia="Times New Roman" w:hAnsi="Verdana" w:cs="Times New Roman"/>
          <w:b/>
          <w:bCs/>
          <w:kern w:val="0"/>
          <w:lang w:eastAsia="ro-RO"/>
          <w14:ligatures w14:val="none"/>
        </w:rPr>
        <w:t>VALER DORNEANU</w:t>
      </w:r>
    </w:p>
    <w:p w14:paraId="3CC4F658"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bookmarkStart w:id="129" w:name="do|pa9"/>
      <w:bookmarkEnd w:id="129"/>
      <w:r w:rsidRPr="001E72AC">
        <w:rPr>
          <w:rFonts w:ascii="Verdana" w:eastAsia="Times New Roman" w:hAnsi="Verdana" w:cs="Times New Roman"/>
          <w:kern w:val="0"/>
          <w:lang w:eastAsia="ro-RO"/>
          <w14:ligatures w14:val="none"/>
        </w:rPr>
        <w:t>Publicată în Monitorul Oficial cu numărul 663 din data de 23 octombrie 2001</w:t>
      </w:r>
    </w:p>
    <w:p w14:paraId="6B2B64E2" w14:textId="77777777" w:rsidR="001E72AC" w:rsidRPr="001E72AC" w:rsidRDefault="001E72AC" w:rsidP="001E72AC">
      <w:pPr>
        <w:shd w:val="clear" w:color="auto" w:fill="FFFFFF"/>
        <w:spacing w:after="0" w:line="240" w:lineRule="auto"/>
        <w:jc w:val="both"/>
        <w:rPr>
          <w:rFonts w:ascii="Verdana" w:eastAsia="Times New Roman" w:hAnsi="Verdana" w:cs="Times New Roman"/>
          <w:kern w:val="0"/>
          <w:lang w:eastAsia="ro-RO"/>
          <w14:ligatures w14:val="none"/>
        </w:rPr>
      </w:pPr>
      <w:r w:rsidRPr="001E72AC">
        <w:rPr>
          <w:rFonts w:ascii="Verdana" w:eastAsia="Times New Roman" w:hAnsi="Verdana" w:cs="Times New Roman"/>
          <w:kern w:val="0"/>
          <w:lang w:eastAsia="ro-RO"/>
          <w14:ligatures w14:val="none"/>
        </w:rPr>
        <w:br/>
      </w:r>
      <w:r w:rsidRPr="001E72AC">
        <w:rPr>
          <w:rFonts w:ascii="Verdana" w:eastAsia="Times New Roman" w:hAnsi="Verdana" w:cs="Times New Roman"/>
          <w:kern w:val="0"/>
          <w:sz w:val="15"/>
          <w:szCs w:val="15"/>
          <w:lang w:eastAsia="ro-RO"/>
          <w14:ligatures w14:val="none"/>
        </w:rPr>
        <w:t>Forma sintetică la data 24-iul-2025. Acest act a fost creat utilizând tehnologia SintAct®-Acte Sintetice. SintAct® şi tehnologia Acte Sintetice sunt mărci înregistrate ale Wolters Kluwer.</w:t>
      </w:r>
    </w:p>
    <w:p w14:paraId="2BEF41DD" w14:textId="77777777" w:rsidR="0031016A" w:rsidRDefault="0031016A"/>
    <w:sectPr w:rsidR="00310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B2"/>
    <w:rsid w:val="00074087"/>
    <w:rsid w:val="001E72AC"/>
    <w:rsid w:val="0031016A"/>
    <w:rsid w:val="00AF499F"/>
    <w:rsid w:val="00BE6EB2"/>
    <w:rsid w:val="00D37D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107D1-B1B8-4367-B365-10040459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E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E6E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E6E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E6E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E6E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BE6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E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6E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E6E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E6E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E6EB2"/>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BE6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EB2"/>
    <w:rPr>
      <w:rFonts w:eastAsiaTheme="majorEastAsia" w:cstheme="majorBidi"/>
      <w:color w:val="272727" w:themeColor="text1" w:themeTint="D8"/>
    </w:rPr>
  </w:style>
  <w:style w:type="paragraph" w:styleId="Title">
    <w:name w:val="Title"/>
    <w:basedOn w:val="Normal"/>
    <w:next w:val="Normal"/>
    <w:link w:val="TitleChar"/>
    <w:uiPriority w:val="10"/>
    <w:qFormat/>
    <w:rsid w:val="00BE6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EB2"/>
    <w:pPr>
      <w:spacing w:before="160"/>
      <w:jc w:val="center"/>
    </w:pPr>
    <w:rPr>
      <w:i/>
      <w:iCs/>
      <w:color w:val="404040" w:themeColor="text1" w:themeTint="BF"/>
    </w:rPr>
  </w:style>
  <w:style w:type="character" w:customStyle="1" w:styleId="QuoteChar">
    <w:name w:val="Quote Char"/>
    <w:basedOn w:val="DefaultParagraphFont"/>
    <w:link w:val="Quote"/>
    <w:uiPriority w:val="29"/>
    <w:rsid w:val="00BE6EB2"/>
    <w:rPr>
      <w:i/>
      <w:iCs/>
      <w:color w:val="404040" w:themeColor="text1" w:themeTint="BF"/>
    </w:rPr>
  </w:style>
  <w:style w:type="paragraph" w:styleId="ListParagraph">
    <w:name w:val="List Paragraph"/>
    <w:basedOn w:val="Normal"/>
    <w:uiPriority w:val="34"/>
    <w:qFormat/>
    <w:rsid w:val="00BE6EB2"/>
    <w:pPr>
      <w:ind w:left="720"/>
      <w:contextualSpacing/>
    </w:pPr>
  </w:style>
  <w:style w:type="character" w:styleId="IntenseEmphasis">
    <w:name w:val="Intense Emphasis"/>
    <w:basedOn w:val="DefaultParagraphFont"/>
    <w:uiPriority w:val="21"/>
    <w:qFormat/>
    <w:rsid w:val="00BE6EB2"/>
    <w:rPr>
      <w:i/>
      <w:iCs/>
      <w:color w:val="2F5496" w:themeColor="accent1" w:themeShade="BF"/>
    </w:rPr>
  </w:style>
  <w:style w:type="paragraph" w:styleId="IntenseQuote">
    <w:name w:val="Intense Quote"/>
    <w:basedOn w:val="Normal"/>
    <w:next w:val="Normal"/>
    <w:link w:val="IntenseQuoteChar"/>
    <w:uiPriority w:val="30"/>
    <w:qFormat/>
    <w:rsid w:val="00BE6E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6EB2"/>
    <w:rPr>
      <w:i/>
      <w:iCs/>
      <w:color w:val="2F5496" w:themeColor="accent1" w:themeShade="BF"/>
    </w:rPr>
  </w:style>
  <w:style w:type="character" w:styleId="IntenseReference">
    <w:name w:val="Intense Reference"/>
    <w:basedOn w:val="DefaultParagraphFont"/>
    <w:uiPriority w:val="32"/>
    <w:qFormat/>
    <w:rsid w:val="00BE6EB2"/>
    <w:rPr>
      <w:b/>
      <w:bCs/>
      <w:smallCaps/>
      <w:color w:val="2F5496" w:themeColor="accent1" w:themeShade="BF"/>
      <w:spacing w:val="5"/>
    </w:rPr>
  </w:style>
  <w:style w:type="numbering" w:customStyle="1" w:styleId="NoList1">
    <w:name w:val="No List1"/>
    <w:next w:val="NoList"/>
    <w:uiPriority w:val="99"/>
    <w:semiHidden/>
    <w:unhideWhenUsed/>
    <w:rsid w:val="001E72AC"/>
  </w:style>
  <w:style w:type="character" w:styleId="Hyperlink">
    <w:name w:val="Hyperlink"/>
    <w:basedOn w:val="DefaultParagraphFont"/>
    <w:uiPriority w:val="99"/>
    <w:semiHidden/>
    <w:unhideWhenUsed/>
    <w:rsid w:val="001E72AC"/>
    <w:rPr>
      <w:b/>
      <w:bCs/>
      <w:color w:val="333399"/>
      <w:u w:val="single"/>
    </w:rPr>
  </w:style>
  <w:style w:type="character" w:styleId="FollowedHyperlink">
    <w:name w:val="FollowedHyperlink"/>
    <w:basedOn w:val="DefaultParagraphFont"/>
    <w:uiPriority w:val="99"/>
    <w:semiHidden/>
    <w:unhideWhenUsed/>
    <w:rsid w:val="001E72AC"/>
    <w:rPr>
      <w:b/>
      <w:bCs/>
      <w:color w:val="333399"/>
      <w:u w:val="single"/>
    </w:rPr>
  </w:style>
  <w:style w:type="paragraph" w:customStyle="1" w:styleId="msonormal0">
    <w:name w:val="msonormal"/>
    <w:basedOn w:val="Normal"/>
    <w:rsid w:val="001E72AC"/>
    <w:pPr>
      <w:spacing w:before="100" w:beforeAutospacing="1" w:after="100" w:afterAutospacing="1" w:line="240" w:lineRule="auto"/>
    </w:pPr>
    <w:rPr>
      <w:rFonts w:ascii="Times New Roman" w:eastAsia="Times New Roman" w:hAnsi="Times New Roman" w:cs="Times New Roman"/>
      <w:color w:val="000000"/>
      <w:kern w:val="0"/>
      <w:sz w:val="24"/>
      <w:szCs w:val="24"/>
      <w:lang w:eastAsia="ro-RO"/>
      <w14:ligatures w14:val="none"/>
    </w:rPr>
  </w:style>
  <w:style w:type="paragraph" w:styleId="NormalWeb">
    <w:name w:val="Normal (Web)"/>
    <w:basedOn w:val="Normal"/>
    <w:uiPriority w:val="99"/>
    <w:semiHidden/>
    <w:unhideWhenUsed/>
    <w:rsid w:val="001E72AC"/>
    <w:pPr>
      <w:spacing w:before="100" w:beforeAutospacing="1" w:after="100" w:afterAutospacing="1" w:line="240" w:lineRule="auto"/>
    </w:pPr>
    <w:rPr>
      <w:rFonts w:ascii="Times New Roman" w:eastAsia="Times New Roman" w:hAnsi="Times New Roman" w:cs="Times New Roman"/>
      <w:color w:val="000000"/>
      <w:kern w:val="0"/>
      <w:sz w:val="24"/>
      <w:szCs w:val="24"/>
      <w:lang w:eastAsia="ro-RO"/>
      <w14:ligatures w14:val="none"/>
    </w:rPr>
  </w:style>
  <w:style w:type="paragraph" w:customStyle="1" w:styleId="fimg">
    <w:name w:val="fimg"/>
    <w:basedOn w:val="Normal"/>
    <w:rsid w:val="001E72AC"/>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ro-RO"/>
      <w14:ligatures w14:val="none"/>
    </w:rPr>
  </w:style>
  <w:style w:type="paragraph" w:customStyle="1" w:styleId="pageportraitnview">
    <w:name w:val="pageportrait_nview"/>
    <w:basedOn w:val="Normal"/>
    <w:rsid w:val="001E72AC"/>
    <w:pP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icon">
    <w:name w:val="icon"/>
    <w:basedOn w:val="Normal"/>
    <w:rsid w:val="001E72AC"/>
    <w:pPr>
      <w:spacing w:before="100" w:beforeAutospacing="1" w:after="100" w:afterAutospacing="1" w:line="240" w:lineRule="auto"/>
      <w:textAlignment w:val="center"/>
    </w:pPr>
    <w:rPr>
      <w:rFonts w:ascii="Times New Roman" w:eastAsia="Times New Roman" w:hAnsi="Times New Roman" w:cs="Times New Roman"/>
      <w:vanish/>
      <w:kern w:val="0"/>
      <w:sz w:val="24"/>
      <w:szCs w:val="24"/>
      <w:lang w:eastAsia="ro-RO"/>
      <w14:ligatures w14:val="none"/>
    </w:rPr>
  </w:style>
  <w:style w:type="paragraph" w:customStyle="1" w:styleId="child">
    <w:name w:val="child"/>
    <w:basedOn w:val="Normal"/>
    <w:rsid w:val="001E72AC"/>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kern w:val="0"/>
      <w:sz w:val="24"/>
      <w:szCs w:val="24"/>
      <w:lang w:eastAsia="ro-RO"/>
      <w14:ligatures w14:val="none"/>
    </w:rPr>
  </w:style>
  <w:style w:type="paragraph" w:customStyle="1" w:styleId="item">
    <w:name w:val="item"/>
    <w:basedOn w:val="Normal"/>
    <w:rsid w:val="001E72AC"/>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parent">
    <w:name w:val="parent"/>
    <w:basedOn w:val="Normal"/>
    <w:rsid w:val="001E72AC"/>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highlight">
    <w:name w:val="highlight"/>
    <w:basedOn w:val="Normal"/>
    <w:rsid w:val="001E72AC"/>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lego">
    <w:name w:val="lego"/>
    <w:basedOn w:val="Normal"/>
    <w:rsid w:val="001E72AC"/>
    <w:pPr>
      <w:spacing w:before="100" w:beforeAutospacing="1" w:after="100" w:afterAutospacing="1" w:line="240" w:lineRule="auto"/>
    </w:pPr>
    <w:rPr>
      <w:rFonts w:ascii="Times New Roman" w:eastAsia="Times New Roman" w:hAnsi="Times New Roman" w:cs="Times New Roman"/>
      <w:i/>
      <w:iCs/>
      <w:color w:val="6666FF"/>
      <w:kern w:val="0"/>
      <w:sz w:val="18"/>
      <w:szCs w:val="18"/>
      <w:lang w:eastAsia="ro-RO"/>
      <w14:ligatures w14:val="none"/>
    </w:rPr>
  </w:style>
  <w:style w:type="paragraph" w:customStyle="1" w:styleId="legoa">
    <w:name w:val="lego_a"/>
    <w:basedOn w:val="Normal"/>
    <w:rsid w:val="001E72AC"/>
    <w:pPr>
      <w:spacing w:before="100" w:beforeAutospacing="1" w:after="100" w:afterAutospacing="1" w:line="240" w:lineRule="auto"/>
    </w:pPr>
    <w:rPr>
      <w:rFonts w:ascii="Times New Roman" w:eastAsia="Times New Roman" w:hAnsi="Times New Roman" w:cs="Times New Roman"/>
      <w:i/>
      <w:iCs/>
      <w:strike/>
      <w:color w:val="6666FF"/>
      <w:kern w:val="0"/>
      <w:sz w:val="18"/>
      <w:szCs w:val="18"/>
      <w:lang w:eastAsia="ro-RO"/>
      <w14:ligatures w14:val="none"/>
    </w:rPr>
  </w:style>
  <w:style w:type="paragraph" w:customStyle="1" w:styleId="borderleft">
    <w:name w:val="borderleft"/>
    <w:basedOn w:val="Normal"/>
    <w:rsid w:val="001E72AC"/>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1">
    <w:name w:val="color01"/>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2">
    <w:name w:val="color02"/>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3">
    <w:name w:val="color03"/>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4">
    <w:name w:val="color04"/>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5">
    <w:name w:val="color05"/>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6">
    <w:name w:val="color06"/>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7">
    <w:name w:val="color07"/>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8">
    <w:name w:val="color08"/>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9">
    <w:name w:val="color09"/>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0">
    <w:name w:val="color10"/>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1">
    <w:name w:val="color11"/>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2">
    <w:name w:val="color12"/>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3">
    <w:name w:val="color13"/>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4">
    <w:name w:val="color14"/>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5">
    <w:name w:val="color15"/>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6">
    <w:name w:val="color16"/>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7">
    <w:name w:val="color17"/>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8">
    <w:name w:val="color18"/>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9">
    <w:name w:val="color19"/>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20">
    <w:name w:val="color20"/>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do">
    <w:name w:val="do"/>
    <w:basedOn w:val="Normal"/>
    <w:rsid w:val="001E72AC"/>
    <w:pPr>
      <w:spacing w:before="100" w:beforeAutospacing="1" w:after="100" w:afterAutospacing="1" w:line="240" w:lineRule="auto"/>
      <w:jc w:val="center"/>
    </w:pPr>
    <w:rPr>
      <w:rFonts w:ascii="Times New Roman" w:eastAsia="Times New Roman" w:hAnsi="Times New Roman" w:cs="Times New Roman"/>
      <w:b/>
      <w:bCs/>
      <w:kern w:val="0"/>
      <w:sz w:val="26"/>
      <w:szCs w:val="26"/>
      <w:lang w:eastAsia="ro-RO"/>
      <w14:ligatures w14:val="none"/>
    </w:rPr>
  </w:style>
  <w:style w:type="paragraph" w:customStyle="1" w:styleId="tdo">
    <w:name w:val="tdo"/>
    <w:basedOn w:val="Normal"/>
    <w:rsid w:val="001E72AC"/>
    <w:pPr>
      <w:spacing w:before="100" w:beforeAutospacing="1" w:after="100" w:afterAutospacing="1" w:line="240" w:lineRule="auto"/>
      <w:jc w:val="center"/>
    </w:pPr>
    <w:rPr>
      <w:rFonts w:ascii="Times New Roman" w:eastAsia="Times New Roman" w:hAnsi="Times New Roman" w:cs="Times New Roman"/>
      <w:b/>
      <w:bCs/>
      <w:kern w:val="0"/>
      <w:sz w:val="26"/>
      <w:szCs w:val="26"/>
      <w:lang w:eastAsia="ro-RO"/>
      <w14:ligatures w14:val="none"/>
    </w:rPr>
  </w:style>
  <w:style w:type="paragraph" w:customStyle="1" w:styleId="doa">
    <w:name w:val="do_a"/>
    <w:basedOn w:val="Normal"/>
    <w:rsid w:val="001E72AC"/>
    <w:pPr>
      <w:spacing w:before="100" w:beforeAutospacing="1" w:after="100" w:afterAutospacing="1" w:line="240" w:lineRule="auto"/>
      <w:jc w:val="center"/>
    </w:pPr>
    <w:rPr>
      <w:rFonts w:ascii="Times New Roman" w:eastAsia="Times New Roman" w:hAnsi="Times New Roman" w:cs="Times New Roman"/>
      <w:b/>
      <w:bCs/>
      <w:strike/>
      <w:color w:val="DC143C"/>
      <w:kern w:val="0"/>
      <w:sz w:val="26"/>
      <w:szCs w:val="26"/>
      <w:lang w:eastAsia="ro-RO"/>
      <w14:ligatures w14:val="none"/>
    </w:rPr>
  </w:style>
  <w:style w:type="paragraph" w:customStyle="1" w:styleId="tdoa">
    <w:name w:val="tdo_a"/>
    <w:basedOn w:val="Normal"/>
    <w:rsid w:val="001E72AC"/>
    <w:pPr>
      <w:spacing w:before="100" w:beforeAutospacing="1" w:after="100" w:afterAutospacing="1" w:line="240" w:lineRule="auto"/>
      <w:jc w:val="center"/>
    </w:pPr>
    <w:rPr>
      <w:rFonts w:ascii="Times New Roman" w:eastAsia="Times New Roman" w:hAnsi="Times New Roman" w:cs="Times New Roman"/>
      <w:b/>
      <w:bCs/>
      <w:strike/>
      <w:color w:val="DC143C"/>
      <w:kern w:val="0"/>
      <w:sz w:val="26"/>
      <w:szCs w:val="26"/>
      <w:lang w:eastAsia="ro-RO"/>
      <w14:ligatures w14:val="none"/>
    </w:rPr>
  </w:style>
  <w:style w:type="paragraph" w:customStyle="1" w:styleId="so">
    <w:name w:val="so"/>
    <w:basedOn w:val="Normal"/>
    <w:rsid w:val="001E72AC"/>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tso">
    <w:name w:val="tso"/>
    <w:basedOn w:val="Normal"/>
    <w:rsid w:val="001E72AC"/>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soa">
    <w:name w:val="so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soa">
    <w:name w:val="tso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t">
    <w:name w:val="tt"/>
    <w:basedOn w:val="Normal"/>
    <w:rsid w:val="001E72AC"/>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ttt">
    <w:name w:val="ttt"/>
    <w:basedOn w:val="Normal"/>
    <w:rsid w:val="001E72AC"/>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tta">
    <w:name w:val="tt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ttta">
    <w:name w:val="ttt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st">
    <w:name w:val="st"/>
    <w:basedOn w:val="Normal"/>
    <w:rsid w:val="001E72AC"/>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tst">
    <w:name w:val="tst"/>
    <w:basedOn w:val="Normal"/>
    <w:rsid w:val="001E72AC"/>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sta">
    <w:name w:val="st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sta">
    <w:name w:val="tst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ax">
    <w:name w:val="ax"/>
    <w:basedOn w:val="Normal"/>
    <w:rsid w:val="001E72AC"/>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tax">
    <w:name w:val="tax"/>
    <w:basedOn w:val="Normal"/>
    <w:rsid w:val="001E72AC"/>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axa">
    <w:name w:val="ax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taxa">
    <w:name w:val="tax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pe">
    <w:name w:val="pe"/>
    <w:basedOn w:val="Normal"/>
    <w:rsid w:val="001E72AC"/>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tpe">
    <w:name w:val="tpe"/>
    <w:basedOn w:val="Normal"/>
    <w:rsid w:val="001E72AC"/>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pea">
    <w:name w:val="pe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tpea">
    <w:name w:val="tpe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se">
    <w:name w:val="se"/>
    <w:basedOn w:val="Normal"/>
    <w:rsid w:val="001E72AC"/>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tse">
    <w:name w:val="tse"/>
    <w:basedOn w:val="Normal"/>
    <w:rsid w:val="001E72AC"/>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sea">
    <w:name w:val="se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sea">
    <w:name w:val="tse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ca">
    <w:name w:val="ca"/>
    <w:basedOn w:val="Normal"/>
    <w:rsid w:val="001E72AC"/>
    <w:pPr>
      <w:spacing w:before="100" w:beforeAutospacing="1" w:after="100" w:afterAutospacing="1" w:line="240" w:lineRule="auto"/>
    </w:pPr>
    <w:rPr>
      <w:rFonts w:ascii="Times New Roman" w:eastAsia="Times New Roman" w:hAnsi="Times New Roman" w:cs="Times New Roman"/>
      <w:b/>
      <w:bCs/>
      <w:color w:val="005F00"/>
      <w:kern w:val="0"/>
      <w:sz w:val="24"/>
      <w:szCs w:val="24"/>
      <w:lang w:eastAsia="ro-RO"/>
      <w14:ligatures w14:val="none"/>
    </w:rPr>
  </w:style>
  <w:style w:type="paragraph" w:customStyle="1" w:styleId="tca">
    <w:name w:val="tca"/>
    <w:basedOn w:val="Normal"/>
    <w:rsid w:val="001E72AC"/>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caa">
    <w:name w:val="ca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caa">
    <w:name w:val="tca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sc">
    <w:name w:val="sc"/>
    <w:basedOn w:val="Normal"/>
    <w:rsid w:val="001E72AC"/>
    <w:pPr>
      <w:spacing w:before="100" w:beforeAutospacing="1" w:after="100" w:afterAutospacing="1" w:line="240" w:lineRule="auto"/>
    </w:pPr>
    <w:rPr>
      <w:rFonts w:ascii="Times New Roman" w:eastAsia="Times New Roman" w:hAnsi="Times New Roman" w:cs="Times New Roman"/>
      <w:b/>
      <w:bCs/>
      <w:kern w:val="0"/>
      <w:lang w:eastAsia="ro-RO"/>
      <w14:ligatures w14:val="none"/>
    </w:rPr>
  </w:style>
  <w:style w:type="paragraph" w:customStyle="1" w:styleId="tsc">
    <w:name w:val="tsc"/>
    <w:basedOn w:val="Normal"/>
    <w:rsid w:val="001E72AC"/>
    <w:pPr>
      <w:spacing w:before="100" w:beforeAutospacing="1" w:after="100" w:afterAutospacing="1" w:line="240" w:lineRule="auto"/>
    </w:pPr>
    <w:rPr>
      <w:rFonts w:ascii="Times New Roman" w:eastAsia="Times New Roman" w:hAnsi="Times New Roman" w:cs="Times New Roman"/>
      <w:b/>
      <w:bCs/>
      <w:kern w:val="0"/>
      <w:lang w:eastAsia="ro-RO"/>
      <w14:ligatures w14:val="none"/>
    </w:rPr>
  </w:style>
  <w:style w:type="paragraph" w:customStyle="1" w:styleId="sca">
    <w:name w:val="sc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tsca">
    <w:name w:val="tsc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si">
    <w:name w:val="si"/>
    <w:basedOn w:val="Normal"/>
    <w:rsid w:val="001E72AC"/>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tsi">
    <w:name w:val="tsi"/>
    <w:basedOn w:val="Normal"/>
    <w:rsid w:val="001E72AC"/>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sia">
    <w:name w:val="si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sia">
    <w:name w:val="tsi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ss">
    <w:name w:val="ss"/>
    <w:basedOn w:val="Normal"/>
    <w:rsid w:val="001E72AC"/>
    <w:pPr>
      <w:spacing w:before="100" w:beforeAutospacing="1" w:after="100" w:afterAutospacing="1" w:line="240" w:lineRule="auto"/>
    </w:pPr>
    <w:rPr>
      <w:rFonts w:ascii="Times New Roman" w:eastAsia="Times New Roman" w:hAnsi="Times New Roman" w:cs="Times New Roman"/>
      <w:b/>
      <w:bCs/>
      <w:kern w:val="0"/>
      <w:lang w:eastAsia="ro-RO"/>
      <w14:ligatures w14:val="none"/>
    </w:rPr>
  </w:style>
  <w:style w:type="paragraph" w:customStyle="1" w:styleId="tss">
    <w:name w:val="tss"/>
    <w:basedOn w:val="Normal"/>
    <w:rsid w:val="001E72AC"/>
    <w:pPr>
      <w:spacing w:before="100" w:beforeAutospacing="1" w:after="100" w:afterAutospacing="1" w:line="240" w:lineRule="auto"/>
    </w:pPr>
    <w:rPr>
      <w:rFonts w:ascii="Times New Roman" w:eastAsia="Times New Roman" w:hAnsi="Times New Roman" w:cs="Times New Roman"/>
      <w:b/>
      <w:bCs/>
      <w:kern w:val="0"/>
      <w:lang w:eastAsia="ro-RO"/>
      <w14:ligatures w14:val="none"/>
    </w:rPr>
  </w:style>
  <w:style w:type="paragraph" w:customStyle="1" w:styleId="ssa">
    <w:name w:val="ss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tssa">
    <w:name w:val="tss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ar">
    <w:name w:val="ar"/>
    <w:basedOn w:val="Normal"/>
    <w:rsid w:val="001E72AC"/>
    <w:pPr>
      <w:spacing w:before="100" w:beforeAutospacing="1" w:after="100" w:afterAutospacing="1" w:line="240" w:lineRule="auto"/>
    </w:pPr>
    <w:rPr>
      <w:rFonts w:ascii="Times New Roman" w:eastAsia="Times New Roman" w:hAnsi="Times New Roman" w:cs="Times New Roman"/>
      <w:b/>
      <w:bCs/>
      <w:color w:val="0000AF"/>
      <w:kern w:val="0"/>
      <w:lang w:eastAsia="ro-RO"/>
      <w14:ligatures w14:val="none"/>
    </w:rPr>
  </w:style>
  <w:style w:type="paragraph" w:customStyle="1" w:styleId="tar">
    <w:name w:val="tar"/>
    <w:basedOn w:val="Normal"/>
    <w:rsid w:val="001E72AC"/>
    <w:pPr>
      <w:spacing w:before="100" w:beforeAutospacing="1" w:after="100" w:afterAutospacing="1" w:line="240" w:lineRule="auto"/>
    </w:pPr>
    <w:rPr>
      <w:rFonts w:ascii="Times New Roman" w:eastAsia="Times New Roman" w:hAnsi="Times New Roman" w:cs="Times New Roman"/>
      <w:b/>
      <w:bCs/>
      <w:kern w:val="0"/>
      <w:lang w:eastAsia="ro-RO"/>
      <w14:ligatures w14:val="none"/>
    </w:rPr>
  </w:style>
  <w:style w:type="paragraph" w:customStyle="1" w:styleId="ara">
    <w:name w:val="ar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tara">
    <w:name w:val="tar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sr">
    <w:name w:val="sr"/>
    <w:basedOn w:val="Normal"/>
    <w:rsid w:val="001E72AC"/>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tsr">
    <w:name w:val="tsr"/>
    <w:basedOn w:val="Normal"/>
    <w:rsid w:val="001E72AC"/>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sra">
    <w:name w:val="sr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tsra">
    <w:name w:val="tsr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nt">
    <w:name w:val="nt"/>
    <w:basedOn w:val="Normal"/>
    <w:rsid w:val="001E72AC"/>
    <w:pPr>
      <w:spacing w:before="100" w:beforeAutospacing="1" w:after="100" w:afterAutospacing="1" w:line="240" w:lineRule="auto"/>
    </w:pPr>
    <w:rPr>
      <w:rFonts w:ascii="Times New Roman" w:eastAsia="Times New Roman" w:hAnsi="Times New Roman" w:cs="Times New Roman"/>
      <w:b/>
      <w:bCs/>
      <w:kern w:val="0"/>
      <w:sz w:val="18"/>
      <w:szCs w:val="18"/>
      <w:lang w:eastAsia="ro-RO"/>
      <w14:ligatures w14:val="none"/>
    </w:rPr>
  </w:style>
  <w:style w:type="paragraph" w:customStyle="1" w:styleId="tnt">
    <w:name w:val="tnt"/>
    <w:basedOn w:val="Normal"/>
    <w:rsid w:val="001E72AC"/>
    <w:pPr>
      <w:spacing w:before="100" w:beforeAutospacing="1" w:after="100" w:afterAutospacing="1" w:line="240" w:lineRule="auto"/>
    </w:pPr>
    <w:rPr>
      <w:rFonts w:ascii="Times New Roman" w:eastAsia="Times New Roman" w:hAnsi="Times New Roman" w:cs="Times New Roman"/>
      <w:b/>
      <w:bCs/>
      <w:kern w:val="0"/>
      <w:sz w:val="18"/>
      <w:szCs w:val="18"/>
      <w:lang w:eastAsia="ro-RO"/>
      <w14:ligatures w14:val="none"/>
    </w:rPr>
  </w:style>
  <w:style w:type="paragraph" w:customStyle="1" w:styleId="nta">
    <w:name w:val="nt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18"/>
      <w:szCs w:val="18"/>
      <w:lang w:eastAsia="ro-RO"/>
      <w14:ligatures w14:val="none"/>
    </w:rPr>
  </w:style>
  <w:style w:type="paragraph" w:customStyle="1" w:styleId="tnta">
    <w:name w:val="tnt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18"/>
      <w:szCs w:val="18"/>
      <w:lang w:eastAsia="ro-RO"/>
      <w14:ligatures w14:val="none"/>
    </w:rPr>
  </w:style>
  <w:style w:type="paragraph" w:customStyle="1" w:styleId="ls">
    <w:name w:val="ls"/>
    <w:basedOn w:val="Normal"/>
    <w:rsid w:val="001E72AC"/>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tls">
    <w:name w:val="tls"/>
    <w:basedOn w:val="Normal"/>
    <w:rsid w:val="001E72AC"/>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lsa">
    <w:name w:val="ls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tlsa">
    <w:name w:val="tls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ct">
    <w:name w:val="ct"/>
    <w:basedOn w:val="Normal"/>
    <w:rsid w:val="001E72AC"/>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tct">
    <w:name w:val="tct"/>
    <w:basedOn w:val="Normal"/>
    <w:rsid w:val="001E72AC"/>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cta">
    <w:name w:val="ct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tcta">
    <w:name w:val="tct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ta">
    <w:name w:val="ta"/>
    <w:basedOn w:val="Normal"/>
    <w:rsid w:val="001E72AC"/>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tta0">
    <w:name w:val="tta"/>
    <w:basedOn w:val="Normal"/>
    <w:rsid w:val="001E72AC"/>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taa">
    <w:name w:val="ta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ttaa">
    <w:name w:val="tta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tpa">
    <w:name w:val="tpa"/>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paa">
    <w:name w:val="pa_a"/>
    <w:basedOn w:val="Normal"/>
    <w:rsid w:val="001E72AC"/>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tpaa">
    <w:name w:val="tpa_a"/>
    <w:basedOn w:val="Normal"/>
    <w:rsid w:val="001E72AC"/>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al">
    <w:name w:val="al"/>
    <w:basedOn w:val="Normal"/>
    <w:rsid w:val="001E72AC"/>
    <w:pPr>
      <w:spacing w:before="100" w:beforeAutospacing="1" w:after="100" w:afterAutospacing="1" w:line="240" w:lineRule="auto"/>
    </w:pPr>
    <w:rPr>
      <w:rFonts w:ascii="Times New Roman" w:eastAsia="Times New Roman" w:hAnsi="Times New Roman" w:cs="Times New Roman"/>
      <w:b/>
      <w:bCs/>
      <w:color w:val="008F00"/>
      <w:kern w:val="0"/>
      <w:sz w:val="24"/>
      <w:szCs w:val="24"/>
      <w:lang w:eastAsia="ro-RO"/>
      <w14:ligatures w14:val="none"/>
    </w:rPr>
  </w:style>
  <w:style w:type="paragraph" w:customStyle="1" w:styleId="tal">
    <w:name w:val="tal"/>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ala">
    <w:name w:val="al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ala">
    <w:name w:val="tal_a"/>
    <w:basedOn w:val="Normal"/>
    <w:rsid w:val="001E72AC"/>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li">
    <w:name w:val="li"/>
    <w:basedOn w:val="Normal"/>
    <w:rsid w:val="001E72AC"/>
    <w:pPr>
      <w:spacing w:before="100" w:beforeAutospacing="1" w:after="100" w:afterAutospacing="1" w:line="240" w:lineRule="auto"/>
    </w:pPr>
    <w:rPr>
      <w:rFonts w:ascii="Times New Roman" w:eastAsia="Times New Roman" w:hAnsi="Times New Roman" w:cs="Times New Roman"/>
      <w:b/>
      <w:bCs/>
      <w:color w:val="8F0000"/>
      <w:kern w:val="0"/>
      <w:sz w:val="24"/>
      <w:szCs w:val="24"/>
      <w:lang w:eastAsia="ro-RO"/>
      <w14:ligatures w14:val="none"/>
    </w:rPr>
  </w:style>
  <w:style w:type="paragraph" w:customStyle="1" w:styleId="tli">
    <w:name w:val="tli"/>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lia">
    <w:name w:val="li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lia">
    <w:name w:val="tli_a"/>
    <w:basedOn w:val="Normal"/>
    <w:rsid w:val="001E72AC"/>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lt">
    <w:name w:val="lt"/>
    <w:basedOn w:val="Normal"/>
    <w:rsid w:val="001E72AC"/>
    <w:pPr>
      <w:spacing w:before="100" w:beforeAutospacing="1" w:after="100" w:afterAutospacing="1" w:line="240" w:lineRule="auto"/>
    </w:pPr>
    <w:rPr>
      <w:rFonts w:ascii="Times New Roman" w:eastAsia="Times New Roman" w:hAnsi="Times New Roman" w:cs="Times New Roman"/>
      <w:b/>
      <w:bCs/>
      <w:color w:val="8F0000"/>
      <w:kern w:val="0"/>
      <w:sz w:val="24"/>
      <w:szCs w:val="24"/>
      <w:lang w:eastAsia="ro-RO"/>
      <w14:ligatures w14:val="none"/>
    </w:rPr>
  </w:style>
  <w:style w:type="paragraph" w:customStyle="1" w:styleId="tlt">
    <w:name w:val="tlt"/>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lta">
    <w:name w:val="lt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lta">
    <w:name w:val="tlt_a"/>
    <w:basedOn w:val="Normal"/>
    <w:rsid w:val="001E72AC"/>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pt">
    <w:name w:val="pt"/>
    <w:basedOn w:val="Normal"/>
    <w:rsid w:val="001E72AC"/>
    <w:pPr>
      <w:spacing w:before="100" w:beforeAutospacing="1" w:after="100" w:afterAutospacing="1" w:line="240" w:lineRule="auto"/>
    </w:pPr>
    <w:rPr>
      <w:rFonts w:ascii="Times New Roman" w:eastAsia="Times New Roman" w:hAnsi="Times New Roman" w:cs="Times New Roman"/>
      <w:b/>
      <w:bCs/>
      <w:color w:val="8F0000"/>
      <w:kern w:val="0"/>
      <w:sz w:val="24"/>
      <w:szCs w:val="24"/>
      <w:lang w:eastAsia="ro-RO"/>
      <w14:ligatures w14:val="none"/>
    </w:rPr>
  </w:style>
  <w:style w:type="paragraph" w:customStyle="1" w:styleId="tpt">
    <w:name w:val="tpt"/>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pta">
    <w:name w:val="pt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pta">
    <w:name w:val="tpt_a"/>
    <w:basedOn w:val="Normal"/>
    <w:rsid w:val="001E72AC"/>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sp">
    <w:name w:val="sp"/>
    <w:basedOn w:val="Normal"/>
    <w:rsid w:val="001E72AC"/>
    <w:pPr>
      <w:spacing w:before="100" w:beforeAutospacing="1" w:after="100" w:afterAutospacing="1" w:line="240" w:lineRule="auto"/>
    </w:pPr>
    <w:rPr>
      <w:rFonts w:ascii="Times New Roman" w:eastAsia="Times New Roman" w:hAnsi="Times New Roman" w:cs="Times New Roman"/>
      <w:b/>
      <w:bCs/>
      <w:color w:val="8F0000"/>
      <w:kern w:val="0"/>
      <w:sz w:val="24"/>
      <w:szCs w:val="24"/>
      <w:lang w:eastAsia="ro-RO"/>
      <w14:ligatures w14:val="none"/>
    </w:rPr>
  </w:style>
  <w:style w:type="paragraph" w:customStyle="1" w:styleId="tsp">
    <w:name w:val="tsp"/>
    <w:basedOn w:val="Normal"/>
    <w:rsid w:val="001E72A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spa">
    <w:name w:val="sp_a"/>
    <w:basedOn w:val="Normal"/>
    <w:rsid w:val="001E72AC"/>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spa">
    <w:name w:val="tsp_a"/>
    <w:basedOn w:val="Normal"/>
    <w:rsid w:val="001E72AC"/>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nview">
    <w:name w:val="nview"/>
    <w:basedOn w:val="Normal"/>
    <w:rsid w:val="001E72AC"/>
    <w:pP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lview">
    <w:name w:val="lview"/>
    <w:basedOn w:val="Normal"/>
    <w:rsid w:val="001E72AC"/>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pageportraitlview">
    <w:name w:val="pageportrait_lview"/>
    <w:basedOn w:val="Normal"/>
    <w:rsid w:val="001E72AC"/>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pagelandscapelview">
    <w:name w:val="pagelandscape_lview"/>
    <w:basedOn w:val="Normal"/>
    <w:rsid w:val="001E72AC"/>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customStyle="1" w:styleId="do1">
    <w:name w:val="do1"/>
    <w:basedOn w:val="DefaultParagraphFont"/>
    <w:rsid w:val="001E72AC"/>
    <w:rPr>
      <w:b/>
      <w:bCs/>
      <w:sz w:val="26"/>
      <w:szCs w:val="26"/>
    </w:rPr>
  </w:style>
  <w:style w:type="character" w:customStyle="1" w:styleId="tpa1">
    <w:name w:val="tpa1"/>
    <w:basedOn w:val="DefaultParagraphFont"/>
    <w:rsid w:val="001E72AC"/>
  </w:style>
  <w:style w:type="character" w:customStyle="1" w:styleId="ca1">
    <w:name w:val="ca1"/>
    <w:basedOn w:val="DefaultParagraphFont"/>
    <w:rsid w:val="001E72AC"/>
    <w:rPr>
      <w:b/>
      <w:bCs/>
      <w:color w:val="005F00"/>
      <w:sz w:val="24"/>
      <w:szCs w:val="24"/>
    </w:rPr>
  </w:style>
  <w:style w:type="character" w:customStyle="1" w:styleId="tca1">
    <w:name w:val="tca1"/>
    <w:basedOn w:val="DefaultParagraphFont"/>
    <w:rsid w:val="001E72AC"/>
    <w:rPr>
      <w:b/>
      <w:bCs/>
      <w:sz w:val="24"/>
      <w:szCs w:val="24"/>
    </w:rPr>
  </w:style>
  <w:style w:type="character" w:customStyle="1" w:styleId="ar1">
    <w:name w:val="ar1"/>
    <w:basedOn w:val="DefaultParagraphFont"/>
    <w:rsid w:val="001E72AC"/>
    <w:rPr>
      <w:b/>
      <w:bCs/>
      <w:color w:val="0000AF"/>
      <w:sz w:val="22"/>
      <w:szCs w:val="22"/>
    </w:rPr>
  </w:style>
  <w:style w:type="character" w:customStyle="1" w:styleId="lia1">
    <w:name w:val="li_a1"/>
    <w:basedOn w:val="DefaultParagraphFont"/>
    <w:rsid w:val="001E72AC"/>
    <w:rPr>
      <w:b/>
      <w:bCs/>
      <w:strike/>
      <w:color w:val="DC143C"/>
    </w:rPr>
  </w:style>
  <w:style w:type="character" w:customStyle="1" w:styleId="tlia1">
    <w:name w:val="tli_a1"/>
    <w:basedOn w:val="DefaultParagraphFont"/>
    <w:rsid w:val="001E72AC"/>
    <w:rPr>
      <w:strike/>
      <w:color w:val="DC143C"/>
    </w:rPr>
  </w:style>
  <w:style w:type="character" w:customStyle="1" w:styleId="legoa1">
    <w:name w:val="lego_a1"/>
    <w:basedOn w:val="DefaultParagraphFont"/>
    <w:rsid w:val="001E72AC"/>
    <w:rPr>
      <w:b w:val="0"/>
      <w:bCs w:val="0"/>
      <w:i/>
      <w:iCs/>
      <w:strike/>
      <w:vanish w:val="0"/>
      <w:webHidden w:val="0"/>
      <w:color w:val="6666FF"/>
      <w:sz w:val="18"/>
      <w:szCs w:val="18"/>
      <w:specVanish w:val="0"/>
    </w:rPr>
  </w:style>
  <w:style w:type="character" w:customStyle="1" w:styleId="li1">
    <w:name w:val="li1"/>
    <w:basedOn w:val="DefaultParagraphFont"/>
    <w:rsid w:val="001E72AC"/>
    <w:rPr>
      <w:b/>
      <w:bCs/>
      <w:color w:val="8F0000"/>
    </w:rPr>
  </w:style>
  <w:style w:type="character" w:customStyle="1" w:styleId="tli1">
    <w:name w:val="tli1"/>
    <w:basedOn w:val="DefaultParagraphFont"/>
    <w:rsid w:val="001E72AC"/>
  </w:style>
  <w:style w:type="character" w:customStyle="1" w:styleId="lego1">
    <w:name w:val="lego1"/>
    <w:basedOn w:val="DefaultParagraphFont"/>
    <w:rsid w:val="001E72AC"/>
    <w:rPr>
      <w:b w:val="0"/>
      <w:bCs w:val="0"/>
      <w:i/>
      <w:iCs/>
      <w:vanish w:val="0"/>
      <w:webHidden w:val="0"/>
      <w:color w:val="6666FF"/>
      <w:sz w:val="18"/>
      <w:szCs w:val="18"/>
      <w:specVanish w:val="0"/>
    </w:rPr>
  </w:style>
  <w:style w:type="character" w:customStyle="1" w:styleId="si1">
    <w:name w:val="si1"/>
    <w:basedOn w:val="DefaultParagraphFont"/>
    <w:rsid w:val="001E72AC"/>
    <w:rPr>
      <w:b/>
      <w:bCs/>
      <w:sz w:val="24"/>
      <w:szCs w:val="24"/>
    </w:rPr>
  </w:style>
  <w:style w:type="character" w:customStyle="1" w:styleId="tsi1">
    <w:name w:val="tsi1"/>
    <w:basedOn w:val="DefaultParagraphFont"/>
    <w:rsid w:val="001E72AC"/>
    <w:rPr>
      <w:b/>
      <w:bCs/>
      <w:sz w:val="24"/>
      <w:szCs w:val="24"/>
    </w:rPr>
  </w:style>
  <w:style w:type="character" w:customStyle="1" w:styleId="al1">
    <w:name w:val="al1"/>
    <w:basedOn w:val="DefaultParagraphFont"/>
    <w:rsid w:val="001E72AC"/>
    <w:rPr>
      <w:b/>
      <w:bCs/>
      <w:color w:val="008F00"/>
    </w:rPr>
  </w:style>
  <w:style w:type="character" w:customStyle="1" w:styleId="tal1">
    <w:name w:val="tal1"/>
    <w:basedOn w:val="DefaultParagraphFont"/>
    <w:rsid w:val="001E72AC"/>
  </w:style>
  <w:style w:type="character" w:customStyle="1" w:styleId="ala1">
    <w:name w:val="al_a1"/>
    <w:basedOn w:val="DefaultParagraphFont"/>
    <w:rsid w:val="001E72AC"/>
    <w:rPr>
      <w:b/>
      <w:bCs/>
      <w:strike/>
      <w:color w:val="DC143C"/>
    </w:rPr>
  </w:style>
  <w:style w:type="character" w:customStyle="1" w:styleId="tala1">
    <w:name w:val="tal_a1"/>
    <w:basedOn w:val="DefaultParagraphFont"/>
    <w:rsid w:val="001E72AC"/>
    <w:rPr>
      <w:strike/>
      <w:color w:val="DC143C"/>
    </w:rPr>
  </w:style>
  <w:style w:type="character" w:customStyle="1" w:styleId="tar1">
    <w:name w:val="tar1"/>
    <w:basedOn w:val="DefaultParagraphFont"/>
    <w:rsid w:val="001E72AC"/>
    <w:rPr>
      <w:b/>
      <w:bCs/>
      <w:sz w:val="22"/>
      <w:szCs w:val="22"/>
    </w:rPr>
  </w:style>
  <w:style w:type="character" w:customStyle="1" w:styleId="pa">
    <w:name w:val="pa"/>
    <w:basedOn w:val="DefaultParagraphFont"/>
    <w:rsid w:val="001E7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53846">
      <w:bodyDiv w:val="1"/>
      <w:marLeft w:val="0"/>
      <w:marRight w:val="0"/>
      <w:marTop w:val="0"/>
      <w:marBottom w:val="0"/>
      <w:divBdr>
        <w:top w:val="none" w:sz="0" w:space="0" w:color="auto"/>
        <w:left w:val="none" w:sz="0" w:space="0" w:color="auto"/>
        <w:bottom w:val="none" w:sz="0" w:space="0" w:color="auto"/>
        <w:right w:val="none" w:sz="0" w:space="0" w:color="auto"/>
      </w:divBdr>
      <w:divsChild>
        <w:div w:id="691150170">
          <w:marLeft w:val="0"/>
          <w:marRight w:val="0"/>
          <w:marTop w:val="0"/>
          <w:marBottom w:val="0"/>
          <w:divBdr>
            <w:top w:val="none" w:sz="0" w:space="0" w:color="auto"/>
            <w:left w:val="none" w:sz="0" w:space="0" w:color="auto"/>
            <w:bottom w:val="none" w:sz="0" w:space="0" w:color="auto"/>
            <w:right w:val="none" w:sz="0" w:space="0" w:color="auto"/>
          </w:divBdr>
          <w:divsChild>
            <w:div w:id="508523282">
              <w:marLeft w:val="0"/>
              <w:marRight w:val="0"/>
              <w:marTop w:val="0"/>
              <w:marBottom w:val="0"/>
              <w:divBdr>
                <w:top w:val="dashed" w:sz="2" w:space="0" w:color="FFFFFF"/>
                <w:left w:val="dashed" w:sz="2" w:space="0" w:color="FFFFFF"/>
                <w:bottom w:val="dashed" w:sz="2" w:space="0" w:color="FFFFFF"/>
                <w:right w:val="dashed" w:sz="2" w:space="0" w:color="FFFFFF"/>
              </w:divBdr>
            </w:div>
            <w:div w:id="87044741">
              <w:marLeft w:val="0"/>
              <w:marRight w:val="0"/>
              <w:marTop w:val="0"/>
              <w:marBottom w:val="0"/>
              <w:divBdr>
                <w:top w:val="dashed" w:sz="2" w:space="0" w:color="FFFFFF"/>
                <w:left w:val="dashed" w:sz="2" w:space="0" w:color="FFFFFF"/>
                <w:bottom w:val="dashed" w:sz="2" w:space="0" w:color="FFFFFF"/>
                <w:right w:val="dashed" w:sz="2" w:space="0" w:color="FFFFFF"/>
              </w:divBdr>
              <w:divsChild>
                <w:div w:id="721945760">
                  <w:marLeft w:val="0"/>
                  <w:marRight w:val="0"/>
                  <w:marTop w:val="0"/>
                  <w:marBottom w:val="0"/>
                  <w:divBdr>
                    <w:top w:val="dashed" w:sz="2" w:space="0" w:color="FFFFFF"/>
                    <w:left w:val="dashed" w:sz="2" w:space="0" w:color="FFFFFF"/>
                    <w:bottom w:val="dashed" w:sz="2" w:space="0" w:color="FFFFFF"/>
                    <w:right w:val="dashed" w:sz="2" w:space="0" w:color="FFFFFF"/>
                  </w:divBdr>
                </w:div>
                <w:div w:id="1950812443">
                  <w:marLeft w:val="0"/>
                  <w:marRight w:val="0"/>
                  <w:marTop w:val="0"/>
                  <w:marBottom w:val="0"/>
                  <w:divBdr>
                    <w:top w:val="dashed" w:sz="2" w:space="0" w:color="FFFFFF"/>
                    <w:left w:val="dashed" w:sz="2" w:space="0" w:color="FFFFFF"/>
                    <w:bottom w:val="dashed" w:sz="2" w:space="0" w:color="FFFFFF"/>
                    <w:right w:val="dashed" w:sz="2" w:space="0" w:color="FFFFFF"/>
                  </w:divBdr>
                </w:div>
                <w:div w:id="1647856882">
                  <w:marLeft w:val="0"/>
                  <w:marRight w:val="0"/>
                  <w:marTop w:val="0"/>
                  <w:marBottom w:val="0"/>
                  <w:divBdr>
                    <w:top w:val="dashed" w:sz="2" w:space="0" w:color="FFFFFF"/>
                    <w:left w:val="dashed" w:sz="2" w:space="0" w:color="FFFFFF"/>
                    <w:bottom w:val="dashed" w:sz="2" w:space="0" w:color="FFFFFF"/>
                    <w:right w:val="dashed" w:sz="2" w:space="0" w:color="FFFFFF"/>
                  </w:divBdr>
                  <w:divsChild>
                    <w:div w:id="1707414846">
                      <w:marLeft w:val="0"/>
                      <w:marRight w:val="0"/>
                      <w:marTop w:val="0"/>
                      <w:marBottom w:val="0"/>
                      <w:divBdr>
                        <w:top w:val="dashed" w:sz="2" w:space="0" w:color="FFFFFF"/>
                        <w:left w:val="dashed" w:sz="2" w:space="0" w:color="FFFFFF"/>
                        <w:bottom w:val="dashed" w:sz="2" w:space="0" w:color="FFFFFF"/>
                        <w:right w:val="dashed" w:sz="2" w:space="0" w:color="FFFFFF"/>
                      </w:divBdr>
                    </w:div>
                    <w:div w:id="932006151">
                      <w:marLeft w:val="0"/>
                      <w:marRight w:val="0"/>
                      <w:marTop w:val="0"/>
                      <w:marBottom w:val="0"/>
                      <w:divBdr>
                        <w:top w:val="dashed" w:sz="2" w:space="0" w:color="FFFFFF"/>
                        <w:left w:val="dashed" w:sz="2" w:space="0" w:color="FFFFFF"/>
                        <w:bottom w:val="dashed" w:sz="2" w:space="0" w:color="FFFFFF"/>
                        <w:right w:val="dashed" w:sz="2" w:space="0" w:color="FFFFFF"/>
                      </w:divBdr>
                      <w:divsChild>
                        <w:div w:id="440652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3318972">
                      <w:marLeft w:val="0"/>
                      <w:marRight w:val="0"/>
                      <w:marTop w:val="0"/>
                      <w:marBottom w:val="0"/>
                      <w:divBdr>
                        <w:top w:val="dashed" w:sz="2" w:space="0" w:color="FFFFFF"/>
                        <w:left w:val="dashed" w:sz="2" w:space="0" w:color="FFFFFF"/>
                        <w:bottom w:val="dashed" w:sz="2" w:space="0" w:color="FFFFFF"/>
                        <w:right w:val="dashed" w:sz="2" w:space="0" w:color="FFFFFF"/>
                      </w:divBdr>
                    </w:div>
                    <w:div w:id="1396782006">
                      <w:marLeft w:val="0"/>
                      <w:marRight w:val="0"/>
                      <w:marTop w:val="0"/>
                      <w:marBottom w:val="0"/>
                      <w:divBdr>
                        <w:top w:val="dashed" w:sz="2" w:space="0" w:color="FFFFFF"/>
                        <w:left w:val="dashed" w:sz="2" w:space="0" w:color="FFFFFF"/>
                        <w:bottom w:val="dashed" w:sz="2" w:space="0" w:color="FFFFFF"/>
                        <w:right w:val="dashed" w:sz="2" w:space="0" w:color="FFFFFF"/>
                      </w:divBdr>
                      <w:divsChild>
                        <w:div w:id="1308585325">
                          <w:marLeft w:val="0"/>
                          <w:marRight w:val="0"/>
                          <w:marTop w:val="0"/>
                          <w:marBottom w:val="0"/>
                          <w:divBdr>
                            <w:top w:val="dashed" w:sz="2" w:space="0" w:color="FFFFFF"/>
                            <w:left w:val="dashed" w:sz="2" w:space="0" w:color="FFFFFF"/>
                            <w:bottom w:val="dashed" w:sz="2" w:space="0" w:color="FFFFFF"/>
                            <w:right w:val="dashed" w:sz="2" w:space="0" w:color="FFFFFF"/>
                          </w:divBdr>
                        </w:div>
                        <w:div w:id="508763535">
                          <w:marLeft w:val="0"/>
                          <w:marRight w:val="0"/>
                          <w:marTop w:val="0"/>
                          <w:marBottom w:val="0"/>
                          <w:divBdr>
                            <w:top w:val="dashed" w:sz="2" w:space="0" w:color="FFFFFF"/>
                            <w:left w:val="dashed" w:sz="2" w:space="0" w:color="FFFFFF"/>
                            <w:bottom w:val="dashed" w:sz="2" w:space="0" w:color="FFFFFF"/>
                            <w:right w:val="dashed" w:sz="2" w:space="0" w:color="FFFFFF"/>
                          </w:divBdr>
                        </w:div>
                        <w:div w:id="1998341979">
                          <w:marLeft w:val="0"/>
                          <w:marRight w:val="0"/>
                          <w:marTop w:val="0"/>
                          <w:marBottom w:val="0"/>
                          <w:divBdr>
                            <w:top w:val="dashed" w:sz="2" w:space="0" w:color="FFFFFF"/>
                            <w:left w:val="dashed" w:sz="2" w:space="0" w:color="FFFFFF"/>
                            <w:bottom w:val="dashed" w:sz="2" w:space="0" w:color="FFFFFF"/>
                            <w:right w:val="dashed" w:sz="2" w:space="0" w:color="FFFFFF"/>
                          </w:divBdr>
                        </w:div>
                        <w:div w:id="2074506362">
                          <w:marLeft w:val="0"/>
                          <w:marRight w:val="0"/>
                          <w:marTop w:val="0"/>
                          <w:marBottom w:val="0"/>
                          <w:divBdr>
                            <w:top w:val="dashed" w:sz="2" w:space="0" w:color="FFFFFF"/>
                            <w:left w:val="dashed" w:sz="2" w:space="0" w:color="FFFFFF"/>
                            <w:bottom w:val="dashed" w:sz="2" w:space="0" w:color="FFFFFF"/>
                            <w:right w:val="dashed" w:sz="2" w:space="0" w:color="FFFFFF"/>
                          </w:divBdr>
                        </w:div>
                        <w:div w:id="643584616">
                          <w:marLeft w:val="0"/>
                          <w:marRight w:val="0"/>
                          <w:marTop w:val="0"/>
                          <w:marBottom w:val="0"/>
                          <w:divBdr>
                            <w:top w:val="dashed" w:sz="2" w:space="0" w:color="FFFFFF"/>
                            <w:left w:val="dashed" w:sz="2" w:space="0" w:color="FFFFFF"/>
                            <w:bottom w:val="dashed" w:sz="2" w:space="0" w:color="FFFFFF"/>
                            <w:right w:val="dashed" w:sz="2" w:space="0" w:color="FFFFFF"/>
                          </w:divBdr>
                        </w:div>
                        <w:div w:id="1833836168">
                          <w:marLeft w:val="0"/>
                          <w:marRight w:val="0"/>
                          <w:marTop w:val="0"/>
                          <w:marBottom w:val="0"/>
                          <w:divBdr>
                            <w:top w:val="dashed" w:sz="2" w:space="0" w:color="FFFFFF"/>
                            <w:left w:val="dashed" w:sz="2" w:space="0" w:color="FFFFFF"/>
                            <w:bottom w:val="dashed" w:sz="2" w:space="0" w:color="FFFFFF"/>
                            <w:right w:val="dashed" w:sz="2" w:space="0" w:color="FFFFFF"/>
                          </w:divBdr>
                          <w:divsChild>
                            <w:div w:id="1420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0816">
                  <w:marLeft w:val="345"/>
                  <w:marRight w:val="345"/>
                  <w:marTop w:val="60"/>
                  <w:marBottom w:val="0"/>
                  <w:divBdr>
                    <w:top w:val="single" w:sz="6" w:space="3" w:color="FFA07A"/>
                    <w:left w:val="double" w:sz="2" w:space="8" w:color="FFA07A"/>
                    <w:bottom w:val="inset" w:sz="24" w:space="3" w:color="FFB193"/>
                    <w:right w:val="inset" w:sz="24" w:space="8" w:color="FFB193"/>
                  </w:divBdr>
                  <w:divsChild>
                    <w:div w:id="1892036605">
                      <w:marLeft w:val="0"/>
                      <w:marRight w:val="0"/>
                      <w:marTop w:val="0"/>
                      <w:marBottom w:val="0"/>
                      <w:divBdr>
                        <w:top w:val="none" w:sz="0" w:space="0" w:color="auto"/>
                        <w:left w:val="none" w:sz="0" w:space="0" w:color="auto"/>
                        <w:bottom w:val="none" w:sz="0" w:space="0" w:color="auto"/>
                        <w:right w:val="none" w:sz="0" w:space="0" w:color="auto"/>
                      </w:divBdr>
                    </w:div>
                  </w:divsChild>
                </w:div>
                <w:div w:id="1992564901">
                  <w:marLeft w:val="0"/>
                  <w:marRight w:val="0"/>
                  <w:marTop w:val="0"/>
                  <w:marBottom w:val="0"/>
                  <w:divBdr>
                    <w:top w:val="dashed" w:sz="2" w:space="0" w:color="FFFFFF"/>
                    <w:left w:val="dashed" w:sz="2" w:space="0" w:color="FFFFFF"/>
                    <w:bottom w:val="dashed" w:sz="2" w:space="0" w:color="FFFFFF"/>
                    <w:right w:val="dashed" w:sz="2" w:space="0" w:color="FFFFFF"/>
                  </w:divBdr>
                </w:div>
                <w:div w:id="379206454">
                  <w:marLeft w:val="0"/>
                  <w:marRight w:val="0"/>
                  <w:marTop w:val="0"/>
                  <w:marBottom w:val="0"/>
                  <w:divBdr>
                    <w:top w:val="dashed" w:sz="2" w:space="0" w:color="FFFFFF"/>
                    <w:left w:val="dashed" w:sz="2" w:space="0" w:color="FFFFFF"/>
                    <w:bottom w:val="dashed" w:sz="2" w:space="0" w:color="FFFFFF"/>
                    <w:right w:val="dashed" w:sz="2" w:space="0" w:color="FFFFFF"/>
                  </w:divBdr>
                  <w:divsChild>
                    <w:div w:id="1584872085">
                      <w:marLeft w:val="0"/>
                      <w:marRight w:val="0"/>
                      <w:marTop w:val="0"/>
                      <w:marBottom w:val="0"/>
                      <w:divBdr>
                        <w:top w:val="dashed" w:sz="2" w:space="0" w:color="FFFFFF"/>
                        <w:left w:val="dashed" w:sz="2" w:space="0" w:color="FFFFFF"/>
                        <w:bottom w:val="dashed" w:sz="2" w:space="0" w:color="FFFFFF"/>
                        <w:right w:val="dashed" w:sz="2" w:space="0" w:color="FFFFFF"/>
                      </w:divBdr>
                    </w:div>
                    <w:div w:id="793137354">
                      <w:marLeft w:val="0"/>
                      <w:marRight w:val="0"/>
                      <w:marTop w:val="0"/>
                      <w:marBottom w:val="0"/>
                      <w:divBdr>
                        <w:top w:val="dashed" w:sz="2" w:space="0" w:color="FFFFFF"/>
                        <w:left w:val="dashed" w:sz="2" w:space="0" w:color="FFFFFF"/>
                        <w:bottom w:val="dashed" w:sz="2" w:space="0" w:color="FFFFFF"/>
                        <w:right w:val="dashed" w:sz="2" w:space="0" w:color="FFFFFF"/>
                      </w:divBdr>
                      <w:divsChild>
                        <w:div w:id="2035039547">
                          <w:marLeft w:val="0"/>
                          <w:marRight w:val="0"/>
                          <w:marTop w:val="0"/>
                          <w:marBottom w:val="0"/>
                          <w:divBdr>
                            <w:top w:val="dashed" w:sz="2" w:space="0" w:color="FFFFFF"/>
                            <w:left w:val="dashed" w:sz="2" w:space="0" w:color="FFFFFF"/>
                            <w:bottom w:val="dashed" w:sz="2" w:space="0" w:color="FFFFFF"/>
                            <w:right w:val="dashed" w:sz="2" w:space="0" w:color="FFFFFF"/>
                          </w:divBdr>
                        </w:div>
                        <w:div w:id="1667513084">
                          <w:marLeft w:val="0"/>
                          <w:marRight w:val="0"/>
                          <w:marTop w:val="0"/>
                          <w:marBottom w:val="0"/>
                          <w:divBdr>
                            <w:top w:val="dashed" w:sz="2" w:space="0" w:color="FFFFFF"/>
                            <w:left w:val="dashed" w:sz="2" w:space="0" w:color="FFFFFF"/>
                            <w:bottom w:val="dashed" w:sz="2" w:space="0" w:color="FFFFFF"/>
                            <w:right w:val="dashed" w:sz="2" w:space="0" w:color="FFFFFF"/>
                          </w:divBdr>
                          <w:divsChild>
                            <w:div w:id="5328404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1592437">
                          <w:marLeft w:val="0"/>
                          <w:marRight w:val="0"/>
                          <w:marTop w:val="0"/>
                          <w:marBottom w:val="0"/>
                          <w:divBdr>
                            <w:top w:val="dashed" w:sz="2" w:space="0" w:color="FFFFFF"/>
                            <w:left w:val="dashed" w:sz="2" w:space="0" w:color="FFFFFF"/>
                            <w:bottom w:val="dashed" w:sz="2" w:space="0" w:color="FFFFFF"/>
                            <w:right w:val="dashed" w:sz="2" w:space="0" w:color="FFFFFF"/>
                          </w:divBdr>
                        </w:div>
                        <w:div w:id="913276817">
                          <w:marLeft w:val="0"/>
                          <w:marRight w:val="0"/>
                          <w:marTop w:val="0"/>
                          <w:marBottom w:val="0"/>
                          <w:divBdr>
                            <w:top w:val="dashed" w:sz="2" w:space="0" w:color="FFFFFF"/>
                            <w:left w:val="dashed" w:sz="2" w:space="0" w:color="FFFFFF"/>
                            <w:bottom w:val="dashed" w:sz="2" w:space="0" w:color="FFFFFF"/>
                            <w:right w:val="dashed" w:sz="2" w:space="0" w:color="FFFFFF"/>
                          </w:divBdr>
                          <w:divsChild>
                            <w:div w:id="1337928484">
                              <w:marLeft w:val="0"/>
                              <w:marRight w:val="0"/>
                              <w:marTop w:val="0"/>
                              <w:marBottom w:val="0"/>
                              <w:divBdr>
                                <w:top w:val="dashed" w:sz="2" w:space="0" w:color="FFFFFF"/>
                                <w:left w:val="dashed" w:sz="2" w:space="0" w:color="FFFFFF"/>
                                <w:bottom w:val="dashed" w:sz="2" w:space="0" w:color="FFFFFF"/>
                                <w:right w:val="dashed" w:sz="2" w:space="0" w:color="FFFFFF"/>
                              </w:divBdr>
                            </w:div>
                            <w:div w:id="4087685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19190318">
                          <w:marLeft w:val="345"/>
                          <w:marRight w:val="345"/>
                          <w:marTop w:val="60"/>
                          <w:marBottom w:val="0"/>
                          <w:divBdr>
                            <w:top w:val="single" w:sz="6" w:space="3" w:color="FFA07A"/>
                            <w:left w:val="double" w:sz="2" w:space="8" w:color="FFA07A"/>
                            <w:bottom w:val="inset" w:sz="24" w:space="3" w:color="FFB193"/>
                            <w:right w:val="inset" w:sz="24" w:space="8" w:color="FFB193"/>
                          </w:divBdr>
                          <w:divsChild>
                            <w:div w:id="246118565">
                              <w:marLeft w:val="0"/>
                              <w:marRight w:val="0"/>
                              <w:marTop w:val="0"/>
                              <w:marBottom w:val="0"/>
                              <w:divBdr>
                                <w:top w:val="none" w:sz="0" w:space="0" w:color="auto"/>
                                <w:left w:val="none" w:sz="0" w:space="0" w:color="auto"/>
                                <w:bottom w:val="none" w:sz="0" w:space="0" w:color="auto"/>
                                <w:right w:val="none" w:sz="0" w:space="0" w:color="auto"/>
                              </w:divBdr>
                            </w:div>
                          </w:divsChild>
                        </w:div>
                        <w:div w:id="292059354">
                          <w:marLeft w:val="0"/>
                          <w:marRight w:val="0"/>
                          <w:marTop w:val="0"/>
                          <w:marBottom w:val="0"/>
                          <w:divBdr>
                            <w:top w:val="dashed" w:sz="2" w:space="0" w:color="FFFFFF"/>
                            <w:left w:val="dashed" w:sz="2" w:space="0" w:color="FFFFFF"/>
                            <w:bottom w:val="dashed" w:sz="2" w:space="0" w:color="FFFFFF"/>
                            <w:right w:val="dashed" w:sz="2" w:space="0" w:color="FFFFFF"/>
                          </w:divBdr>
                        </w:div>
                        <w:div w:id="165170849">
                          <w:marLeft w:val="0"/>
                          <w:marRight w:val="0"/>
                          <w:marTop w:val="0"/>
                          <w:marBottom w:val="0"/>
                          <w:divBdr>
                            <w:top w:val="dashed" w:sz="2" w:space="0" w:color="FFFFFF"/>
                            <w:left w:val="dashed" w:sz="2" w:space="0" w:color="FFFFFF"/>
                            <w:bottom w:val="dashed" w:sz="2" w:space="0" w:color="FFFFFF"/>
                            <w:right w:val="dashed" w:sz="2" w:space="0" w:color="FFFFFF"/>
                          </w:divBdr>
                          <w:divsChild>
                            <w:div w:id="1930962072">
                              <w:marLeft w:val="0"/>
                              <w:marRight w:val="0"/>
                              <w:marTop w:val="0"/>
                              <w:marBottom w:val="0"/>
                              <w:divBdr>
                                <w:top w:val="none" w:sz="0" w:space="0" w:color="auto"/>
                                <w:left w:val="none" w:sz="0" w:space="0" w:color="auto"/>
                                <w:bottom w:val="none" w:sz="0" w:space="0" w:color="auto"/>
                                <w:right w:val="none" w:sz="0" w:space="0" w:color="auto"/>
                              </w:divBdr>
                            </w:div>
                            <w:div w:id="1562327488">
                              <w:marLeft w:val="0"/>
                              <w:marRight w:val="0"/>
                              <w:marTop w:val="0"/>
                              <w:marBottom w:val="0"/>
                              <w:divBdr>
                                <w:top w:val="dashed" w:sz="2" w:space="0" w:color="FFFFFF"/>
                                <w:left w:val="dashed" w:sz="2" w:space="0" w:color="FFFFFF"/>
                                <w:bottom w:val="dashed" w:sz="2" w:space="0" w:color="FFFFFF"/>
                                <w:right w:val="dashed" w:sz="2" w:space="0" w:color="FFFFFF"/>
                              </w:divBdr>
                            </w:div>
                            <w:div w:id="348875239">
                              <w:marLeft w:val="0"/>
                              <w:marRight w:val="0"/>
                              <w:marTop w:val="0"/>
                              <w:marBottom w:val="0"/>
                              <w:divBdr>
                                <w:top w:val="dashed" w:sz="2" w:space="0" w:color="FFFFFF"/>
                                <w:left w:val="dashed" w:sz="2" w:space="0" w:color="FFFFFF"/>
                                <w:bottom w:val="dashed" w:sz="2" w:space="0" w:color="FFFFFF"/>
                                <w:right w:val="dashed" w:sz="2" w:space="0" w:color="FFFFFF"/>
                              </w:divBdr>
                              <w:divsChild>
                                <w:div w:id="135031998">
                                  <w:marLeft w:val="0"/>
                                  <w:marRight w:val="0"/>
                                  <w:marTop w:val="0"/>
                                  <w:marBottom w:val="0"/>
                                  <w:divBdr>
                                    <w:top w:val="dashed" w:sz="2" w:space="0" w:color="FFFFFF"/>
                                    <w:left w:val="dashed" w:sz="2" w:space="0" w:color="FFFFFF"/>
                                    <w:bottom w:val="dashed" w:sz="2" w:space="0" w:color="FFFFFF"/>
                                    <w:right w:val="dashed" w:sz="2" w:space="0" w:color="FFFFFF"/>
                                  </w:divBdr>
                                </w:div>
                                <w:div w:id="1679766636">
                                  <w:marLeft w:val="0"/>
                                  <w:marRight w:val="0"/>
                                  <w:marTop w:val="0"/>
                                  <w:marBottom w:val="0"/>
                                  <w:divBdr>
                                    <w:top w:val="dashed" w:sz="2" w:space="0" w:color="FFFFFF"/>
                                    <w:left w:val="dashed" w:sz="2" w:space="0" w:color="FFFFFF"/>
                                    <w:bottom w:val="dashed" w:sz="2" w:space="0" w:color="FFFFFF"/>
                                    <w:right w:val="dashed" w:sz="2" w:space="0" w:color="FFFFFF"/>
                                  </w:divBdr>
                                </w:div>
                                <w:div w:id="847675323">
                                  <w:marLeft w:val="0"/>
                                  <w:marRight w:val="0"/>
                                  <w:marTop w:val="0"/>
                                  <w:marBottom w:val="0"/>
                                  <w:divBdr>
                                    <w:top w:val="dashed" w:sz="2" w:space="0" w:color="FFFFFF"/>
                                    <w:left w:val="dashed" w:sz="2" w:space="0" w:color="FFFFFF"/>
                                    <w:bottom w:val="dashed" w:sz="2" w:space="0" w:color="FFFFFF"/>
                                    <w:right w:val="dashed" w:sz="2" w:space="0" w:color="FFFFFF"/>
                                  </w:divBdr>
                                </w:div>
                                <w:div w:id="1187715920">
                                  <w:marLeft w:val="0"/>
                                  <w:marRight w:val="0"/>
                                  <w:marTop w:val="0"/>
                                  <w:marBottom w:val="0"/>
                                  <w:divBdr>
                                    <w:top w:val="dashed" w:sz="2" w:space="0" w:color="FFFFFF"/>
                                    <w:left w:val="dashed" w:sz="2" w:space="0" w:color="FFFFFF"/>
                                    <w:bottom w:val="dashed" w:sz="2" w:space="0" w:color="FFFFFF"/>
                                    <w:right w:val="dashed" w:sz="2" w:space="0" w:color="FFFFFF"/>
                                  </w:divBdr>
                                </w:div>
                                <w:div w:id="1417753262">
                                  <w:marLeft w:val="0"/>
                                  <w:marRight w:val="0"/>
                                  <w:marTop w:val="0"/>
                                  <w:marBottom w:val="0"/>
                                  <w:divBdr>
                                    <w:top w:val="dashed" w:sz="2" w:space="0" w:color="FFFFFF"/>
                                    <w:left w:val="dashed" w:sz="2" w:space="0" w:color="FFFFFF"/>
                                    <w:bottom w:val="dashed" w:sz="2" w:space="0" w:color="FFFFFF"/>
                                    <w:right w:val="dashed" w:sz="2" w:space="0" w:color="FFFFFF"/>
                                  </w:divBdr>
                                </w:div>
                                <w:div w:id="1194809169">
                                  <w:marLeft w:val="0"/>
                                  <w:marRight w:val="0"/>
                                  <w:marTop w:val="0"/>
                                  <w:marBottom w:val="0"/>
                                  <w:divBdr>
                                    <w:top w:val="dashed" w:sz="2" w:space="0" w:color="FFFFFF"/>
                                    <w:left w:val="dashed" w:sz="2" w:space="0" w:color="FFFFFF"/>
                                    <w:bottom w:val="dashed" w:sz="2" w:space="0" w:color="FFFFFF"/>
                                    <w:right w:val="dashed" w:sz="2" w:space="0" w:color="FFFFFF"/>
                                  </w:divBdr>
                                </w:div>
                                <w:div w:id="1774011429">
                                  <w:marLeft w:val="0"/>
                                  <w:marRight w:val="0"/>
                                  <w:marTop w:val="0"/>
                                  <w:marBottom w:val="0"/>
                                  <w:divBdr>
                                    <w:top w:val="dashed" w:sz="2" w:space="0" w:color="FFFFFF"/>
                                    <w:left w:val="dashed" w:sz="2" w:space="0" w:color="FFFFFF"/>
                                    <w:bottom w:val="dashed" w:sz="2" w:space="0" w:color="FFFFFF"/>
                                    <w:right w:val="dashed" w:sz="2" w:space="0" w:color="FFFFFF"/>
                                  </w:divBdr>
                                </w:div>
                                <w:div w:id="1322082283">
                                  <w:marLeft w:val="0"/>
                                  <w:marRight w:val="0"/>
                                  <w:marTop w:val="0"/>
                                  <w:marBottom w:val="0"/>
                                  <w:divBdr>
                                    <w:top w:val="dashed" w:sz="2" w:space="0" w:color="FFFFFF"/>
                                    <w:left w:val="dashed" w:sz="2" w:space="0" w:color="FFFFFF"/>
                                    <w:bottom w:val="dashed" w:sz="2" w:space="0" w:color="FFFFFF"/>
                                    <w:right w:val="dashed" w:sz="2" w:space="0" w:color="FFFFFF"/>
                                  </w:divBdr>
                                </w:div>
                                <w:div w:id="17192335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0641122">
                              <w:marLeft w:val="0"/>
                              <w:marRight w:val="0"/>
                              <w:marTop w:val="0"/>
                              <w:marBottom w:val="0"/>
                              <w:divBdr>
                                <w:top w:val="dashed" w:sz="2" w:space="0" w:color="FFFFFF"/>
                                <w:left w:val="dashed" w:sz="2" w:space="0" w:color="FFFFFF"/>
                                <w:bottom w:val="dashed" w:sz="2" w:space="0" w:color="FFFFFF"/>
                                <w:right w:val="dashed" w:sz="2" w:space="0" w:color="FFFFFF"/>
                              </w:divBdr>
                            </w:div>
                            <w:div w:id="1522743548">
                              <w:marLeft w:val="0"/>
                              <w:marRight w:val="0"/>
                              <w:marTop w:val="0"/>
                              <w:marBottom w:val="0"/>
                              <w:divBdr>
                                <w:top w:val="dashed" w:sz="2" w:space="0" w:color="FFFFFF"/>
                                <w:left w:val="dashed" w:sz="2" w:space="0" w:color="FFFFFF"/>
                                <w:bottom w:val="dashed" w:sz="2" w:space="0" w:color="FFFFFF"/>
                                <w:right w:val="dashed" w:sz="2" w:space="0" w:color="FFFFFF"/>
                              </w:divBdr>
                            </w:div>
                            <w:div w:id="562182985">
                              <w:marLeft w:val="0"/>
                              <w:marRight w:val="0"/>
                              <w:marTop w:val="0"/>
                              <w:marBottom w:val="0"/>
                              <w:divBdr>
                                <w:top w:val="dashed" w:sz="2" w:space="0" w:color="FFFFFF"/>
                                <w:left w:val="dashed" w:sz="2" w:space="0" w:color="FFFFFF"/>
                                <w:bottom w:val="dashed" w:sz="2" w:space="0" w:color="FFFFFF"/>
                                <w:right w:val="dashed" w:sz="2" w:space="0" w:color="FFFFFF"/>
                              </w:divBdr>
                            </w:div>
                            <w:div w:id="1790314223">
                              <w:marLeft w:val="0"/>
                              <w:marRight w:val="0"/>
                              <w:marTop w:val="0"/>
                              <w:marBottom w:val="0"/>
                              <w:divBdr>
                                <w:top w:val="dashed" w:sz="2" w:space="0" w:color="FFFFFF"/>
                                <w:left w:val="dashed" w:sz="2" w:space="0" w:color="FFFFFF"/>
                                <w:bottom w:val="dashed" w:sz="2" w:space="0" w:color="FFFFFF"/>
                                <w:right w:val="dashed" w:sz="2" w:space="0" w:color="FFFFFF"/>
                              </w:divBdr>
                            </w:div>
                            <w:div w:id="1304307615">
                              <w:marLeft w:val="0"/>
                              <w:marRight w:val="0"/>
                              <w:marTop w:val="0"/>
                              <w:marBottom w:val="0"/>
                              <w:divBdr>
                                <w:top w:val="dashed" w:sz="2" w:space="0" w:color="FFFFFF"/>
                                <w:left w:val="dashed" w:sz="2" w:space="0" w:color="FFFFFF"/>
                                <w:bottom w:val="dashed" w:sz="2" w:space="0" w:color="FFFFFF"/>
                                <w:right w:val="dashed" w:sz="2" w:space="0" w:color="FFFFFF"/>
                              </w:divBdr>
                              <w:divsChild>
                                <w:div w:id="60714710">
                                  <w:marLeft w:val="0"/>
                                  <w:marRight w:val="0"/>
                                  <w:marTop w:val="0"/>
                                  <w:marBottom w:val="0"/>
                                  <w:divBdr>
                                    <w:top w:val="dashed" w:sz="2" w:space="0" w:color="FFFFFF"/>
                                    <w:left w:val="dashed" w:sz="2" w:space="0" w:color="FFFFFF"/>
                                    <w:bottom w:val="dashed" w:sz="2" w:space="0" w:color="FFFFFF"/>
                                    <w:right w:val="dashed" w:sz="2" w:space="0" w:color="FFFFFF"/>
                                  </w:divBdr>
                                </w:div>
                                <w:div w:id="7554454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5392092">
                              <w:marLeft w:val="345"/>
                              <w:marRight w:val="345"/>
                              <w:marTop w:val="60"/>
                              <w:marBottom w:val="0"/>
                              <w:divBdr>
                                <w:top w:val="single" w:sz="6" w:space="3" w:color="FFA07A"/>
                                <w:left w:val="double" w:sz="2" w:space="8" w:color="FFA07A"/>
                                <w:bottom w:val="inset" w:sz="24" w:space="3" w:color="FFB193"/>
                                <w:right w:val="inset" w:sz="24" w:space="8" w:color="FFB193"/>
                              </w:divBdr>
                              <w:divsChild>
                                <w:div w:id="609507770">
                                  <w:marLeft w:val="0"/>
                                  <w:marRight w:val="0"/>
                                  <w:marTop w:val="0"/>
                                  <w:marBottom w:val="0"/>
                                  <w:divBdr>
                                    <w:top w:val="none" w:sz="0" w:space="0" w:color="auto"/>
                                    <w:left w:val="none" w:sz="0" w:space="0" w:color="auto"/>
                                    <w:bottom w:val="none" w:sz="0" w:space="0" w:color="auto"/>
                                    <w:right w:val="none" w:sz="0" w:space="0" w:color="auto"/>
                                  </w:divBdr>
                                </w:div>
                              </w:divsChild>
                            </w:div>
                            <w:div w:id="13366099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43164332">
                          <w:marLeft w:val="345"/>
                          <w:marRight w:val="345"/>
                          <w:marTop w:val="60"/>
                          <w:marBottom w:val="0"/>
                          <w:divBdr>
                            <w:top w:val="single" w:sz="6" w:space="3" w:color="FFA07A"/>
                            <w:left w:val="double" w:sz="2" w:space="8" w:color="FFA07A"/>
                            <w:bottom w:val="inset" w:sz="24" w:space="3" w:color="FFB193"/>
                            <w:right w:val="inset" w:sz="24" w:space="8" w:color="FFB193"/>
                          </w:divBdr>
                          <w:divsChild>
                            <w:div w:id="677927077">
                              <w:marLeft w:val="0"/>
                              <w:marRight w:val="0"/>
                              <w:marTop w:val="0"/>
                              <w:marBottom w:val="0"/>
                              <w:divBdr>
                                <w:top w:val="none" w:sz="0" w:space="0" w:color="auto"/>
                                <w:left w:val="none" w:sz="0" w:space="0" w:color="auto"/>
                                <w:bottom w:val="none" w:sz="0" w:space="0" w:color="auto"/>
                                <w:right w:val="none" w:sz="0" w:space="0" w:color="auto"/>
                              </w:divBdr>
                            </w:div>
                          </w:divsChild>
                        </w:div>
                        <w:div w:id="257326879">
                          <w:marLeft w:val="345"/>
                          <w:marRight w:val="345"/>
                          <w:marTop w:val="60"/>
                          <w:marBottom w:val="0"/>
                          <w:divBdr>
                            <w:top w:val="single" w:sz="6" w:space="3" w:color="FFA07A"/>
                            <w:left w:val="double" w:sz="2" w:space="8" w:color="FFA07A"/>
                            <w:bottom w:val="inset" w:sz="24" w:space="3" w:color="FFB193"/>
                            <w:right w:val="inset" w:sz="24" w:space="8" w:color="FFB193"/>
                          </w:divBdr>
                          <w:divsChild>
                            <w:div w:id="1198859131">
                              <w:marLeft w:val="0"/>
                              <w:marRight w:val="0"/>
                              <w:marTop w:val="0"/>
                              <w:marBottom w:val="0"/>
                              <w:divBdr>
                                <w:top w:val="none" w:sz="0" w:space="0" w:color="auto"/>
                                <w:left w:val="none" w:sz="0" w:space="0" w:color="auto"/>
                                <w:bottom w:val="none" w:sz="0" w:space="0" w:color="auto"/>
                                <w:right w:val="none" w:sz="0" w:space="0" w:color="auto"/>
                              </w:divBdr>
                            </w:div>
                          </w:divsChild>
                        </w:div>
                        <w:div w:id="439565414">
                          <w:marLeft w:val="345"/>
                          <w:marRight w:val="345"/>
                          <w:marTop w:val="60"/>
                          <w:marBottom w:val="0"/>
                          <w:divBdr>
                            <w:top w:val="single" w:sz="6" w:space="3" w:color="FFA07A"/>
                            <w:left w:val="double" w:sz="2" w:space="8" w:color="FFA07A"/>
                            <w:bottom w:val="inset" w:sz="24" w:space="3" w:color="FFB193"/>
                            <w:right w:val="inset" w:sz="24" w:space="8" w:color="FFB193"/>
                          </w:divBdr>
                          <w:divsChild>
                            <w:div w:id="80177499">
                              <w:marLeft w:val="0"/>
                              <w:marRight w:val="0"/>
                              <w:marTop w:val="0"/>
                              <w:marBottom w:val="0"/>
                              <w:divBdr>
                                <w:top w:val="none" w:sz="0" w:space="0" w:color="auto"/>
                                <w:left w:val="none" w:sz="0" w:space="0" w:color="auto"/>
                                <w:bottom w:val="none" w:sz="0" w:space="0" w:color="auto"/>
                                <w:right w:val="none" w:sz="0" w:space="0" w:color="auto"/>
                              </w:divBdr>
                            </w:div>
                          </w:divsChild>
                        </w:div>
                        <w:div w:id="1028875411">
                          <w:marLeft w:val="0"/>
                          <w:marRight w:val="0"/>
                          <w:marTop w:val="0"/>
                          <w:marBottom w:val="0"/>
                          <w:divBdr>
                            <w:top w:val="dashed" w:sz="2" w:space="0" w:color="FFFFFF"/>
                            <w:left w:val="dashed" w:sz="2" w:space="0" w:color="FFFFFF"/>
                            <w:bottom w:val="dashed" w:sz="2" w:space="0" w:color="FFFFFF"/>
                            <w:right w:val="dashed" w:sz="2" w:space="0" w:color="FFFFFF"/>
                          </w:divBdr>
                        </w:div>
                        <w:div w:id="1923948111">
                          <w:marLeft w:val="0"/>
                          <w:marRight w:val="0"/>
                          <w:marTop w:val="0"/>
                          <w:marBottom w:val="0"/>
                          <w:divBdr>
                            <w:top w:val="dashed" w:sz="2" w:space="0" w:color="FFFFFF"/>
                            <w:left w:val="dashed" w:sz="2" w:space="0" w:color="FFFFFF"/>
                            <w:bottom w:val="dashed" w:sz="2" w:space="0" w:color="FFFFFF"/>
                            <w:right w:val="dashed" w:sz="2" w:space="0" w:color="FFFFFF"/>
                          </w:divBdr>
                          <w:divsChild>
                            <w:div w:id="189536142">
                              <w:marLeft w:val="0"/>
                              <w:marRight w:val="0"/>
                              <w:marTop w:val="0"/>
                              <w:marBottom w:val="0"/>
                              <w:divBdr>
                                <w:top w:val="none" w:sz="0" w:space="0" w:color="auto"/>
                                <w:left w:val="none" w:sz="0" w:space="0" w:color="auto"/>
                                <w:bottom w:val="none" w:sz="0" w:space="0" w:color="auto"/>
                                <w:right w:val="none" w:sz="0" w:space="0" w:color="auto"/>
                              </w:divBdr>
                            </w:div>
                            <w:div w:id="1138188848">
                              <w:marLeft w:val="0"/>
                              <w:marRight w:val="0"/>
                              <w:marTop w:val="0"/>
                              <w:marBottom w:val="0"/>
                              <w:divBdr>
                                <w:top w:val="dashed" w:sz="2" w:space="0" w:color="FFFFFF"/>
                                <w:left w:val="dashed" w:sz="2" w:space="0" w:color="FFFFFF"/>
                                <w:bottom w:val="dashed" w:sz="2" w:space="0" w:color="FFFFFF"/>
                                <w:right w:val="dashed" w:sz="2" w:space="0" w:color="FFFFFF"/>
                              </w:divBdr>
                            </w:div>
                            <w:div w:id="2096780417">
                              <w:marLeft w:val="0"/>
                              <w:marRight w:val="0"/>
                              <w:marTop w:val="0"/>
                              <w:marBottom w:val="0"/>
                              <w:divBdr>
                                <w:top w:val="dashed" w:sz="2" w:space="0" w:color="FFFFFF"/>
                                <w:left w:val="dashed" w:sz="2" w:space="0" w:color="FFFFFF"/>
                                <w:bottom w:val="dashed" w:sz="2" w:space="0" w:color="FFFFFF"/>
                                <w:right w:val="dashed" w:sz="2" w:space="0" w:color="FFFFFF"/>
                              </w:divBdr>
                            </w:div>
                            <w:div w:id="1767579454">
                              <w:marLeft w:val="0"/>
                              <w:marRight w:val="0"/>
                              <w:marTop w:val="0"/>
                              <w:marBottom w:val="0"/>
                              <w:divBdr>
                                <w:top w:val="dashed" w:sz="2" w:space="0" w:color="FFFFFF"/>
                                <w:left w:val="dashed" w:sz="2" w:space="0" w:color="FFFFFF"/>
                                <w:bottom w:val="dashed" w:sz="2" w:space="0" w:color="FFFFFF"/>
                                <w:right w:val="dashed" w:sz="2" w:space="0" w:color="FFFFFF"/>
                              </w:divBdr>
                            </w:div>
                            <w:div w:id="1696611906">
                              <w:marLeft w:val="0"/>
                              <w:marRight w:val="0"/>
                              <w:marTop w:val="0"/>
                              <w:marBottom w:val="0"/>
                              <w:divBdr>
                                <w:top w:val="dashed" w:sz="2" w:space="0" w:color="FFFFFF"/>
                                <w:left w:val="dashed" w:sz="2" w:space="0" w:color="FFFFFF"/>
                                <w:bottom w:val="dashed" w:sz="2" w:space="0" w:color="FFFFFF"/>
                                <w:right w:val="dashed" w:sz="2" w:space="0" w:color="FFFFFF"/>
                              </w:divBdr>
                              <w:divsChild>
                                <w:div w:id="695352047">
                                  <w:marLeft w:val="0"/>
                                  <w:marRight w:val="0"/>
                                  <w:marTop w:val="0"/>
                                  <w:marBottom w:val="0"/>
                                  <w:divBdr>
                                    <w:top w:val="dashed" w:sz="2" w:space="0" w:color="FFFFFF"/>
                                    <w:left w:val="dashed" w:sz="2" w:space="0" w:color="FFFFFF"/>
                                    <w:bottom w:val="dashed" w:sz="2" w:space="0" w:color="FFFFFF"/>
                                    <w:right w:val="dashed" w:sz="2" w:space="0" w:color="FFFFFF"/>
                                  </w:divBdr>
                                </w:div>
                                <w:div w:id="1809400831">
                                  <w:marLeft w:val="0"/>
                                  <w:marRight w:val="0"/>
                                  <w:marTop w:val="0"/>
                                  <w:marBottom w:val="0"/>
                                  <w:divBdr>
                                    <w:top w:val="dashed" w:sz="2" w:space="0" w:color="FFFFFF"/>
                                    <w:left w:val="dashed" w:sz="2" w:space="0" w:color="FFFFFF"/>
                                    <w:bottom w:val="dashed" w:sz="2" w:space="0" w:color="FFFFFF"/>
                                    <w:right w:val="dashed" w:sz="2" w:space="0" w:color="FFFFFF"/>
                                  </w:divBdr>
                                </w:div>
                                <w:div w:id="8253217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32741001">
                          <w:marLeft w:val="345"/>
                          <w:marRight w:val="345"/>
                          <w:marTop w:val="60"/>
                          <w:marBottom w:val="0"/>
                          <w:divBdr>
                            <w:top w:val="single" w:sz="6" w:space="3" w:color="FFA07A"/>
                            <w:left w:val="double" w:sz="2" w:space="8" w:color="FFA07A"/>
                            <w:bottom w:val="inset" w:sz="24" w:space="3" w:color="FFB193"/>
                            <w:right w:val="inset" w:sz="24" w:space="8" w:color="FFB193"/>
                          </w:divBdr>
                          <w:divsChild>
                            <w:div w:id="1369720987">
                              <w:marLeft w:val="0"/>
                              <w:marRight w:val="0"/>
                              <w:marTop w:val="0"/>
                              <w:marBottom w:val="0"/>
                              <w:divBdr>
                                <w:top w:val="none" w:sz="0" w:space="0" w:color="auto"/>
                                <w:left w:val="none" w:sz="0" w:space="0" w:color="auto"/>
                                <w:bottom w:val="none" w:sz="0" w:space="0" w:color="auto"/>
                                <w:right w:val="none" w:sz="0" w:space="0" w:color="auto"/>
                              </w:divBdr>
                            </w:div>
                          </w:divsChild>
                        </w:div>
                        <w:div w:id="1793865205">
                          <w:marLeft w:val="345"/>
                          <w:marRight w:val="345"/>
                          <w:marTop w:val="60"/>
                          <w:marBottom w:val="0"/>
                          <w:divBdr>
                            <w:top w:val="single" w:sz="6" w:space="3" w:color="FFA07A"/>
                            <w:left w:val="double" w:sz="2" w:space="8" w:color="FFA07A"/>
                            <w:bottom w:val="inset" w:sz="24" w:space="3" w:color="FFB193"/>
                            <w:right w:val="inset" w:sz="24" w:space="8" w:color="FFB193"/>
                          </w:divBdr>
                          <w:divsChild>
                            <w:div w:id="7105906">
                              <w:marLeft w:val="0"/>
                              <w:marRight w:val="0"/>
                              <w:marTop w:val="0"/>
                              <w:marBottom w:val="0"/>
                              <w:divBdr>
                                <w:top w:val="none" w:sz="0" w:space="0" w:color="auto"/>
                                <w:left w:val="none" w:sz="0" w:space="0" w:color="auto"/>
                                <w:bottom w:val="none" w:sz="0" w:space="0" w:color="auto"/>
                                <w:right w:val="none" w:sz="0" w:space="0" w:color="auto"/>
                              </w:divBdr>
                            </w:div>
                          </w:divsChild>
                        </w:div>
                        <w:div w:id="702293403">
                          <w:marLeft w:val="345"/>
                          <w:marRight w:val="345"/>
                          <w:marTop w:val="60"/>
                          <w:marBottom w:val="0"/>
                          <w:divBdr>
                            <w:top w:val="single" w:sz="6" w:space="3" w:color="FFA07A"/>
                            <w:left w:val="double" w:sz="2" w:space="8" w:color="FFA07A"/>
                            <w:bottom w:val="inset" w:sz="24" w:space="3" w:color="FFB193"/>
                            <w:right w:val="inset" w:sz="24" w:space="8" w:color="FFB193"/>
                          </w:divBdr>
                          <w:divsChild>
                            <w:div w:id="144781367">
                              <w:marLeft w:val="0"/>
                              <w:marRight w:val="0"/>
                              <w:marTop w:val="0"/>
                              <w:marBottom w:val="0"/>
                              <w:divBdr>
                                <w:top w:val="none" w:sz="0" w:space="0" w:color="auto"/>
                                <w:left w:val="none" w:sz="0" w:space="0" w:color="auto"/>
                                <w:bottom w:val="none" w:sz="0" w:space="0" w:color="auto"/>
                                <w:right w:val="none" w:sz="0" w:space="0" w:color="auto"/>
                              </w:divBdr>
                            </w:div>
                          </w:divsChild>
                        </w:div>
                        <w:div w:id="1128166871">
                          <w:marLeft w:val="345"/>
                          <w:marRight w:val="345"/>
                          <w:marTop w:val="60"/>
                          <w:marBottom w:val="0"/>
                          <w:divBdr>
                            <w:top w:val="single" w:sz="6" w:space="3" w:color="FFA07A"/>
                            <w:left w:val="double" w:sz="2" w:space="8" w:color="FFA07A"/>
                            <w:bottom w:val="inset" w:sz="24" w:space="3" w:color="FFB193"/>
                            <w:right w:val="inset" w:sz="24" w:space="8" w:color="FFB193"/>
                          </w:divBdr>
                          <w:divsChild>
                            <w:div w:id="799154760">
                              <w:marLeft w:val="0"/>
                              <w:marRight w:val="0"/>
                              <w:marTop w:val="0"/>
                              <w:marBottom w:val="0"/>
                              <w:divBdr>
                                <w:top w:val="none" w:sz="0" w:space="0" w:color="auto"/>
                                <w:left w:val="none" w:sz="0" w:space="0" w:color="auto"/>
                                <w:bottom w:val="none" w:sz="0" w:space="0" w:color="auto"/>
                                <w:right w:val="none" w:sz="0" w:space="0" w:color="auto"/>
                              </w:divBdr>
                            </w:div>
                          </w:divsChild>
                        </w:div>
                        <w:div w:id="1797530054">
                          <w:marLeft w:val="0"/>
                          <w:marRight w:val="0"/>
                          <w:marTop w:val="0"/>
                          <w:marBottom w:val="0"/>
                          <w:divBdr>
                            <w:top w:val="dashed" w:sz="2" w:space="0" w:color="FFFFFF"/>
                            <w:left w:val="dashed" w:sz="2" w:space="0" w:color="FFFFFF"/>
                            <w:bottom w:val="dashed" w:sz="2" w:space="0" w:color="FFFFFF"/>
                            <w:right w:val="dashed" w:sz="2" w:space="0" w:color="FFFFFF"/>
                          </w:divBdr>
                        </w:div>
                        <w:div w:id="98257683">
                          <w:marLeft w:val="0"/>
                          <w:marRight w:val="0"/>
                          <w:marTop w:val="0"/>
                          <w:marBottom w:val="0"/>
                          <w:divBdr>
                            <w:top w:val="dashed" w:sz="2" w:space="0" w:color="FFFFFF"/>
                            <w:left w:val="dashed" w:sz="2" w:space="0" w:color="FFFFFF"/>
                            <w:bottom w:val="dashed" w:sz="2" w:space="0" w:color="FFFFFF"/>
                            <w:right w:val="dashed" w:sz="2" w:space="0" w:color="FFFFFF"/>
                          </w:divBdr>
                          <w:divsChild>
                            <w:div w:id="968705024">
                              <w:marLeft w:val="0"/>
                              <w:marRight w:val="0"/>
                              <w:marTop w:val="0"/>
                              <w:marBottom w:val="0"/>
                              <w:divBdr>
                                <w:top w:val="none" w:sz="0" w:space="0" w:color="auto"/>
                                <w:left w:val="none" w:sz="0" w:space="0" w:color="auto"/>
                                <w:bottom w:val="none" w:sz="0" w:space="0" w:color="auto"/>
                                <w:right w:val="none" w:sz="0" w:space="0" w:color="auto"/>
                              </w:divBdr>
                            </w:div>
                            <w:div w:id="1438720477">
                              <w:marLeft w:val="0"/>
                              <w:marRight w:val="0"/>
                              <w:marTop w:val="0"/>
                              <w:marBottom w:val="0"/>
                              <w:divBdr>
                                <w:top w:val="dashed" w:sz="2" w:space="0" w:color="FFFFFF"/>
                                <w:left w:val="dashed" w:sz="2" w:space="0" w:color="FFFFFF"/>
                                <w:bottom w:val="dashed" w:sz="2" w:space="0" w:color="FFFFFF"/>
                                <w:right w:val="dashed" w:sz="2" w:space="0" w:color="FFFFFF"/>
                              </w:divBdr>
                            </w:div>
                            <w:div w:id="925728418">
                              <w:marLeft w:val="345"/>
                              <w:marRight w:val="345"/>
                              <w:marTop w:val="60"/>
                              <w:marBottom w:val="0"/>
                              <w:divBdr>
                                <w:top w:val="single" w:sz="6" w:space="3" w:color="FFA07A"/>
                                <w:left w:val="double" w:sz="2" w:space="8" w:color="FFA07A"/>
                                <w:bottom w:val="inset" w:sz="24" w:space="3" w:color="FFB193"/>
                                <w:right w:val="inset" w:sz="24" w:space="8" w:color="FFB193"/>
                              </w:divBdr>
                              <w:divsChild>
                                <w:div w:id="563415232">
                                  <w:marLeft w:val="0"/>
                                  <w:marRight w:val="0"/>
                                  <w:marTop w:val="0"/>
                                  <w:marBottom w:val="0"/>
                                  <w:divBdr>
                                    <w:top w:val="none" w:sz="0" w:space="0" w:color="auto"/>
                                    <w:left w:val="none" w:sz="0" w:space="0" w:color="auto"/>
                                    <w:bottom w:val="none" w:sz="0" w:space="0" w:color="auto"/>
                                    <w:right w:val="none" w:sz="0" w:space="0" w:color="auto"/>
                                  </w:divBdr>
                                </w:div>
                              </w:divsChild>
                            </w:div>
                            <w:div w:id="768240084">
                              <w:marLeft w:val="0"/>
                              <w:marRight w:val="0"/>
                              <w:marTop w:val="0"/>
                              <w:marBottom w:val="0"/>
                              <w:divBdr>
                                <w:top w:val="dashed" w:sz="2" w:space="0" w:color="FFFFFF"/>
                                <w:left w:val="dashed" w:sz="2" w:space="0" w:color="FFFFFF"/>
                                <w:bottom w:val="dashed" w:sz="2" w:space="0" w:color="FFFFFF"/>
                                <w:right w:val="dashed" w:sz="2" w:space="0" w:color="FFFFFF"/>
                              </w:divBdr>
                            </w:div>
                            <w:div w:id="21429184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9251637">
                          <w:marLeft w:val="0"/>
                          <w:marRight w:val="0"/>
                          <w:marTop w:val="0"/>
                          <w:marBottom w:val="0"/>
                          <w:divBdr>
                            <w:top w:val="dashed" w:sz="2" w:space="0" w:color="FFFFFF"/>
                            <w:left w:val="dashed" w:sz="2" w:space="0" w:color="FFFFFF"/>
                            <w:bottom w:val="dashed" w:sz="2" w:space="0" w:color="FFFFFF"/>
                            <w:right w:val="dashed" w:sz="2" w:space="0" w:color="FFFFFF"/>
                          </w:divBdr>
                        </w:div>
                        <w:div w:id="1186404271">
                          <w:marLeft w:val="0"/>
                          <w:marRight w:val="0"/>
                          <w:marTop w:val="0"/>
                          <w:marBottom w:val="0"/>
                          <w:divBdr>
                            <w:top w:val="dashed" w:sz="2" w:space="0" w:color="FFFFFF"/>
                            <w:left w:val="dashed" w:sz="2" w:space="0" w:color="FFFFFF"/>
                            <w:bottom w:val="dashed" w:sz="2" w:space="0" w:color="FFFFFF"/>
                            <w:right w:val="dashed" w:sz="2" w:space="0" w:color="FFFFFF"/>
                          </w:divBdr>
                          <w:divsChild>
                            <w:div w:id="323779216">
                              <w:marLeft w:val="0"/>
                              <w:marRight w:val="0"/>
                              <w:marTop w:val="0"/>
                              <w:marBottom w:val="0"/>
                              <w:divBdr>
                                <w:top w:val="dashed" w:sz="2" w:space="0" w:color="FFFFFF"/>
                                <w:left w:val="dashed" w:sz="2" w:space="0" w:color="FFFFFF"/>
                                <w:bottom w:val="dashed" w:sz="2" w:space="0" w:color="FFFFFF"/>
                                <w:right w:val="dashed" w:sz="2" w:space="0" w:color="FFFFFF"/>
                              </w:divBdr>
                            </w:div>
                            <w:div w:id="585575674">
                              <w:marLeft w:val="0"/>
                              <w:marRight w:val="0"/>
                              <w:marTop w:val="0"/>
                              <w:marBottom w:val="0"/>
                              <w:divBdr>
                                <w:top w:val="dashed" w:sz="2" w:space="0" w:color="FFFFFF"/>
                                <w:left w:val="dashed" w:sz="2" w:space="0" w:color="FFFFFF"/>
                                <w:bottom w:val="dashed" w:sz="2" w:space="0" w:color="FFFFFF"/>
                                <w:right w:val="dashed" w:sz="2" w:space="0" w:color="FFFFFF"/>
                              </w:divBdr>
                            </w:div>
                            <w:div w:id="2088769391">
                              <w:marLeft w:val="0"/>
                              <w:marRight w:val="0"/>
                              <w:marTop w:val="0"/>
                              <w:marBottom w:val="0"/>
                              <w:divBdr>
                                <w:top w:val="dashed" w:sz="2" w:space="0" w:color="FFFFFF"/>
                                <w:left w:val="dashed" w:sz="2" w:space="0" w:color="FFFFFF"/>
                                <w:bottom w:val="dashed" w:sz="2" w:space="0" w:color="FFFFFF"/>
                                <w:right w:val="dashed" w:sz="2" w:space="0" w:color="FFFFFF"/>
                              </w:divBdr>
                            </w:div>
                            <w:div w:id="264047481">
                              <w:marLeft w:val="0"/>
                              <w:marRight w:val="0"/>
                              <w:marTop w:val="0"/>
                              <w:marBottom w:val="0"/>
                              <w:divBdr>
                                <w:top w:val="dashed" w:sz="2" w:space="0" w:color="FFFFFF"/>
                                <w:left w:val="dashed" w:sz="2" w:space="0" w:color="FFFFFF"/>
                                <w:bottom w:val="dashed" w:sz="2" w:space="0" w:color="FFFFFF"/>
                                <w:right w:val="dashed" w:sz="2" w:space="0" w:color="FFFFFF"/>
                              </w:divBdr>
                            </w:div>
                            <w:div w:id="4370222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8368943">
                          <w:marLeft w:val="0"/>
                          <w:marRight w:val="0"/>
                          <w:marTop w:val="0"/>
                          <w:marBottom w:val="0"/>
                          <w:divBdr>
                            <w:top w:val="dashed" w:sz="2" w:space="0" w:color="FFFFFF"/>
                            <w:left w:val="dashed" w:sz="2" w:space="0" w:color="FFFFFF"/>
                            <w:bottom w:val="dashed" w:sz="2" w:space="0" w:color="FFFFFF"/>
                            <w:right w:val="dashed" w:sz="2" w:space="0" w:color="FFFFFF"/>
                          </w:divBdr>
                        </w:div>
                        <w:div w:id="1324360514">
                          <w:marLeft w:val="0"/>
                          <w:marRight w:val="0"/>
                          <w:marTop w:val="0"/>
                          <w:marBottom w:val="0"/>
                          <w:divBdr>
                            <w:top w:val="dashed" w:sz="2" w:space="0" w:color="FFFFFF"/>
                            <w:left w:val="dashed" w:sz="2" w:space="0" w:color="FFFFFF"/>
                            <w:bottom w:val="dashed" w:sz="2" w:space="0" w:color="FFFFFF"/>
                            <w:right w:val="dashed" w:sz="2" w:space="0" w:color="FFFFFF"/>
                          </w:divBdr>
                          <w:divsChild>
                            <w:div w:id="709570593">
                              <w:marLeft w:val="0"/>
                              <w:marRight w:val="0"/>
                              <w:marTop w:val="0"/>
                              <w:marBottom w:val="0"/>
                              <w:divBdr>
                                <w:top w:val="dashed" w:sz="2" w:space="0" w:color="FFFFFF"/>
                                <w:left w:val="dashed" w:sz="2" w:space="0" w:color="FFFFFF"/>
                                <w:bottom w:val="dashed" w:sz="2" w:space="0" w:color="FFFFFF"/>
                                <w:right w:val="dashed" w:sz="2" w:space="0" w:color="FFFFFF"/>
                              </w:divBdr>
                              <w:divsChild>
                                <w:div w:id="486171059">
                                  <w:marLeft w:val="0"/>
                                  <w:marRight w:val="0"/>
                                  <w:marTop w:val="0"/>
                                  <w:marBottom w:val="0"/>
                                  <w:divBdr>
                                    <w:top w:val="none" w:sz="0" w:space="0" w:color="auto"/>
                                    <w:left w:val="none" w:sz="0" w:space="0" w:color="auto"/>
                                    <w:bottom w:val="none" w:sz="0" w:space="0" w:color="auto"/>
                                    <w:right w:val="none" w:sz="0" w:space="0" w:color="auto"/>
                                  </w:divBdr>
                                </w:div>
                              </w:divsChild>
                            </w:div>
                            <w:div w:id="20531156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53367891">
                          <w:marLeft w:val="345"/>
                          <w:marRight w:val="345"/>
                          <w:marTop w:val="60"/>
                          <w:marBottom w:val="0"/>
                          <w:divBdr>
                            <w:top w:val="single" w:sz="6" w:space="3" w:color="FFA07A"/>
                            <w:left w:val="double" w:sz="2" w:space="8" w:color="FFA07A"/>
                            <w:bottom w:val="inset" w:sz="24" w:space="3" w:color="FFB193"/>
                            <w:right w:val="inset" w:sz="24" w:space="8" w:color="FFB193"/>
                          </w:divBdr>
                          <w:divsChild>
                            <w:div w:id="767896406">
                              <w:marLeft w:val="0"/>
                              <w:marRight w:val="0"/>
                              <w:marTop w:val="0"/>
                              <w:marBottom w:val="0"/>
                              <w:divBdr>
                                <w:top w:val="none" w:sz="0" w:space="0" w:color="auto"/>
                                <w:left w:val="none" w:sz="0" w:space="0" w:color="auto"/>
                                <w:bottom w:val="none" w:sz="0" w:space="0" w:color="auto"/>
                                <w:right w:val="none" w:sz="0" w:space="0" w:color="auto"/>
                              </w:divBdr>
                            </w:div>
                          </w:divsChild>
                        </w:div>
                        <w:div w:id="49428343">
                          <w:marLeft w:val="0"/>
                          <w:marRight w:val="0"/>
                          <w:marTop w:val="0"/>
                          <w:marBottom w:val="0"/>
                          <w:divBdr>
                            <w:top w:val="dashed" w:sz="2" w:space="0" w:color="FFFFFF"/>
                            <w:left w:val="dashed" w:sz="2" w:space="0" w:color="FFFFFF"/>
                            <w:bottom w:val="dashed" w:sz="2" w:space="0" w:color="FFFFFF"/>
                            <w:right w:val="dashed" w:sz="2" w:space="0" w:color="FFFFFF"/>
                          </w:divBdr>
                        </w:div>
                        <w:div w:id="581765966">
                          <w:marLeft w:val="0"/>
                          <w:marRight w:val="0"/>
                          <w:marTop w:val="0"/>
                          <w:marBottom w:val="0"/>
                          <w:divBdr>
                            <w:top w:val="dashed" w:sz="2" w:space="0" w:color="FFFFFF"/>
                            <w:left w:val="dashed" w:sz="2" w:space="0" w:color="FFFFFF"/>
                            <w:bottom w:val="dashed" w:sz="2" w:space="0" w:color="FFFFFF"/>
                            <w:right w:val="dashed" w:sz="2" w:space="0" w:color="FFFFFF"/>
                          </w:divBdr>
                          <w:divsChild>
                            <w:div w:id="19833415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3588191">
                          <w:marLeft w:val="0"/>
                          <w:marRight w:val="0"/>
                          <w:marTop w:val="0"/>
                          <w:marBottom w:val="0"/>
                          <w:divBdr>
                            <w:top w:val="dashed" w:sz="2" w:space="0" w:color="FFFFFF"/>
                            <w:left w:val="dashed" w:sz="2" w:space="0" w:color="FFFFFF"/>
                            <w:bottom w:val="dashed" w:sz="2" w:space="0" w:color="FFFFFF"/>
                            <w:right w:val="dashed" w:sz="2" w:space="0" w:color="FFFFFF"/>
                          </w:divBdr>
                        </w:div>
                        <w:div w:id="1560245448">
                          <w:marLeft w:val="0"/>
                          <w:marRight w:val="0"/>
                          <w:marTop w:val="0"/>
                          <w:marBottom w:val="0"/>
                          <w:divBdr>
                            <w:top w:val="dashed" w:sz="2" w:space="0" w:color="FFFFFF"/>
                            <w:left w:val="dashed" w:sz="2" w:space="0" w:color="FFFFFF"/>
                            <w:bottom w:val="dashed" w:sz="2" w:space="0" w:color="FFFFFF"/>
                            <w:right w:val="dashed" w:sz="2" w:space="0" w:color="FFFFFF"/>
                          </w:divBdr>
                          <w:divsChild>
                            <w:div w:id="1460222870">
                              <w:marLeft w:val="0"/>
                              <w:marRight w:val="0"/>
                              <w:marTop w:val="0"/>
                              <w:marBottom w:val="0"/>
                              <w:divBdr>
                                <w:top w:val="dashed" w:sz="2" w:space="0" w:color="FFFFFF"/>
                                <w:left w:val="dashed" w:sz="2" w:space="0" w:color="FFFFFF"/>
                                <w:bottom w:val="dashed" w:sz="2" w:space="0" w:color="FFFFFF"/>
                                <w:right w:val="dashed" w:sz="2" w:space="0" w:color="FFFFFF"/>
                              </w:divBdr>
                            </w:div>
                            <w:div w:id="3524599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6074720">
                          <w:marLeft w:val="0"/>
                          <w:marRight w:val="0"/>
                          <w:marTop w:val="0"/>
                          <w:marBottom w:val="0"/>
                          <w:divBdr>
                            <w:top w:val="dashed" w:sz="2" w:space="0" w:color="FFFFFF"/>
                            <w:left w:val="dashed" w:sz="2" w:space="0" w:color="FFFFFF"/>
                            <w:bottom w:val="dashed" w:sz="2" w:space="0" w:color="FFFFFF"/>
                            <w:right w:val="dashed" w:sz="2" w:space="0" w:color="FFFFFF"/>
                          </w:divBdr>
                        </w:div>
                        <w:div w:id="423843195">
                          <w:marLeft w:val="0"/>
                          <w:marRight w:val="0"/>
                          <w:marTop w:val="0"/>
                          <w:marBottom w:val="0"/>
                          <w:divBdr>
                            <w:top w:val="dashed" w:sz="2" w:space="0" w:color="FFFFFF"/>
                            <w:left w:val="dashed" w:sz="2" w:space="0" w:color="FFFFFF"/>
                            <w:bottom w:val="dashed" w:sz="2" w:space="0" w:color="FFFFFF"/>
                            <w:right w:val="dashed" w:sz="2" w:space="0" w:color="FFFFFF"/>
                          </w:divBdr>
                          <w:divsChild>
                            <w:div w:id="19118884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3942504">
                          <w:marLeft w:val="0"/>
                          <w:marRight w:val="0"/>
                          <w:marTop w:val="0"/>
                          <w:marBottom w:val="0"/>
                          <w:divBdr>
                            <w:top w:val="dashed" w:sz="2" w:space="0" w:color="FFFFFF"/>
                            <w:left w:val="dashed" w:sz="2" w:space="0" w:color="FFFFFF"/>
                            <w:bottom w:val="dashed" w:sz="2" w:space="0" w:color="FFFFFF"/>
                            <w:right w:val="dashed" w:sz="2" w:space="0" w:color="FFFFFF"/>
                          </w:divBdr>
                        </w:div>
                        <w:div w:id="1111051913">
                          <w:marLeft w:val="0"/>
                          <w:marRight w:val="0"/>
                          <w:marTop w:val="0"/>
                          <w:marBottom w:val="0"/>
                          <w:divBdr>
                            <w:top w:val="dashed" w:sz="2" w:space="0" w:color="FFFFFF"/>
                            <w:left w:val="dashed" w:sz="2" w:space="0" w:color="FFFFFF"/>
                            <w:bottom w:val="dashed" w:sz="2" w:space="0" w:color="FFFFFF"/>
                            <w:right w:val="dashed" w:sz="2" w:space="0" w:color="FFFFFF"/>
                          </w:divBdr>
                          <w:divsChild>
                            <w:div w:id="1790006610">
                              <w:marLeft w:val="0"/>
                              <w:marRight w:val="0"/>
                              <w:marTop w:val="0"/>
                              <w:marBottom w:val="0"/>
                              <w:divBdr>
                                <w:top w:val="none" w:sz="0" w:space="0" w:color="auto"/>
                                <w:left w:val="none" w:sz="0" w:space="0" w:color="auto"/>
                                <w:bottom w:val="none" w:sz="0" w:space="0" w:color="auto"/>
                                <w:right w:val="none" w:sz="0" w:space="0" w:color="auto"/>
                              </w:divBdr>
                            </w:div>
                            <w:div w:id="1499074647">
                              <w:marLeft w:val="0"/>
                              <w:marRight w:val="0"/>
                              <w:marTop w:val="0"/>
                              <w:marBottom w:val="0"/>
                              <w:divBdr>
                                <w:top w:val="dashed" w:sz="2" w:space="0" w:color="FFFFFF"/>
                                <w:left w:val="dashed" w:sz="2" w:space="0" w:color="FFFFFF"/>
                                <w:bottom w:val="dashed" w:sz="2" w:space="0" w:color="FFFFFF"/>
                                <w:right w:val="dashed" w:sz="2" w:space="0" w:color="FFFFFF"/>
                              </w:divBdr>
                            </w:div>
                            <w:div w:id="546333087">
                              <w:marLeft w:val="0"/>
                              <w:marRight w:val="0"/>
                              <w:marTop w:val="0"/>
                              <w:marBottom w:val="0"/>
                              <w:divBdr>
                                <w:top w:val="dashed" w:sz="2" w:space="0" w:color="FFFFFF"/>
                                <w:left w:val="dashed" w:sz="2" w:space="0" w:color="FFFFFF"/>
                                <w:bottom w:val="dashed" w:sz="2" w:space="0" w:color="FFFFFF"/>
                                <w:right w:val="dashed" w:sz="2" w:space="0" w:color="FFFFFF"/>
                              </w:divBdr>
                              <w:divsChild>
                                <w:div w:id="1902326374">
                                  <w:marLeft w:val="0"/>
                                  <w:marRight w:val="0"/>
                                  <w:marTop w:val="0"/>
                                  <w:marBottom w:val="0"/>
                                  <w:divBdr>
                                    <w:top w:val="dashed" w:sz="2" w:space="0" w:color="FFFFFF"/>
                                    <w:left w:val="dashed" w:sz="2" w:space="0" w:color="FFFFFF"/>
                                    <w:bottom w:val="dashed" w:sz="2" w:space="0" w:color="FFFFFF"/>
                                    <w:right w:val="dashed" w:sz="2" w:space="0" w:color="FFFFFF"/>
                                  </w:divBdr>
                                </w:div>
                                <w:div w:id="181405413">
                                  <w:marLeft w:val="0"/>
                                  <w:marRight w:val="0"/>
                                  <w:marTop w:val="0"/>
                                  <w:marBottom w:val="0"/>
                                  <w:divBdr>
                                    <w:top w:val="dashed" w:sz="2" w:space="0" w:color="FFFFFF"/>
                                    <w:left w:val="dashed" w:sz="2" w:space="0" w:color="FFFFFF"/>
                                    <w:bottom w:val="dashed" w:sz="2" w:space="0" w:color="FFFFFF"/>
                                    <w:right w:val="dashed" w:sz="2" w:space="0" w:color="FFFFFF"/>
                                  </w:divBdr>
                                </w:div>
                                <w:div w:id="288778351">
                                  <w:marLeft w:val="0"/>
                                  <w:marRight w:val="0"/>
                                  <w:marTop w:val="0"/>
                                  <w:marBottom w:val="0"/>
                                  <w:divBdr>
                                    <w:top w:val="dashed" w:sz="2" w:space="0" w:color="FFFFFF"/>
                                    <w:left w:val="dashed" w:sz="2" w:space="0" w:color="FFFFFF"/>
                                    <w:bottom w:val="dashed" w:sz="2" w:space="0" w:color="FFFFFF"/>
                                    <w:right w:val="dashed" w:sz="2" w:space="0" w:color="FFFFFF"/>
                                  </w:divBdr>
                                </w:div>
                                <w:div w:id="70661701">
                                  <w:marLeft w:val="0"/>
                                  <w:marRight w:val="0"/>
                                  <w:marTop w:val="0"/>
                                  <w:marBottom w:val="0"/>
                                  <w:divBdr>
                                    <w:top w:val="dashed" w:sz="2" w:space="0" w:color="FFFFFF"/>
                                    <w:left w:val="dashed" w:sz="2" w:space="0" w:color="FFFFFF"/>
                                    <w:bottom w:val="dashed" w:sz="2" w:space="0" w:color="FFFFFF"/>
                                    <w:right w:val="dashed" w:sz="2" w:space="0" w:color="FFFFFF"/>
                                  </w:divBdr>
                                </w:div>
                                <w:div w:id="436104483">
                                  <w:marLeft w:val="0"/>
                                  <w:marRight w:val="0"/>
                                  <w:marTop w:val="0"/>
                                  <w:marBottom w:val="0"/>
                                  <w:divBdr>
                                    <w:top w:val="dashed" w:sz="2" w:space="0" w:color="FFFFFF"/>
                                    <w:left w:val="dashed" w:sz="2" w:space="0" w:color="FFFFFF"/>
                                    <w:bottom w:val="dashed" w:sz="2" w:space="0" w:color="FFFFFF"/>
                                    <w:right w:val="dashed" w:sz="2" w:space="0" w:color="FFFFFF"/>
                                  </w:divBdr>
                                </w:div>
                                <w:div w:id="1945068900">
                                  <w:marLeft w:val="0"/>
                                  <w:marRight w:val="0"/>
                                  <w:marTop w:val="0"/>
                                  <w:marBottom w:val="0"/>
                                  <w:divBdr>
                                    <w:top w:val="dashed" w:sz="2" w:space="0" w:color="FFFFFF"/>
                                    <w:left w:val="dashed" w:sz="2" w:space="0" w:color="FFFFFF"/>
                                    <w:bottom w:val="dashed" w:sz="2" w:space="0" w:color="FFFFFF"/>
                                    <w:right w:val="dashed" w:sz="2" w:space="0" w:color="FFFFFF"/>
                                  </w:divBdr>
                                </w:div>
                                <w:div w:id="1708338320">
                                  <w:marLeft w:val="0"/>
                                  <w:marRight w:val="0"/>
                                  <w:marTop w:val="0"/>
                                  <w:marBottom w:val="0"/>
                                  <w:divBdr>
                                    <w:top w:val="dashed" w:sz="2" w:space="0" w:color="FFFFFF"/>
                                    <w:left w:val="dashed" w:sz="2" w:space="0" w:color="FFFFFF"/>
                                    <w:bottom w:val="dashed" w:sz="2" w:space="0" w:color="FFFFFF"/>
                                    <w:right w:val="dashed" w:sz="2" w:space="0" w:color="FFFFFF"/>
                                  </w:divBdr>
                                </w:div>
                                <w:div w:id="4682123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59199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8875170">
                          <w:marLeft w:val="0"/>
                          <w:marRight w:val="0"/>
                          <w:marTop w:val="0"/>
                          <w:marBottom w:val="0"/>
                          <w:divBdr>
                            <w:top w:val="dashed" w:sz="2" w:space="0" w:color="FFFFFF"/>
                            <w:left w:val="dashed" w:sz="2" w:space="0" w:color="FFFFFF"/>
                            <w:bottom w:val="dashed" w:sz="2" w:space="0" w:color="FFFFFF"/>
                            <w:right w:val="dashed" w:sz="2" w:space="0" w:color="FFFFFF"/>
                          </w:divBdr>
                        </w:div>
                        <w:div w:id="908348928">
                          <w:marLeft w:val="0"/>
                          <w:marRight w:val="0"/>
                          <w:marTop w:val="0"/>
                          <w:marBottom w:val="0"/>
                          <w:divBdr>
                            <w:top w:val="dashed" w:sz="2" w:space="0" w:color="FFFFFF"/>
                            <w:left w:val="dashed" w:sz="2" w:space="0" w:color="FFFFFF"/>
                            <w:bottom w:val="dashed" w:sz="2" w:space="0" w:color="FFFFFF"/>
                            <w:right w:val="dashed" w:sz="2" w:space="0" w:color="FFFFFF"/>
                          </w:divBdr>
                          <w:divsChild>
                            <w:div w:id="2391003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15678259">
                          <w:marLeft w:val="0"/>
                          <w:marRight w:val="0"/>
                          <w:marTop w:val="0"/>
                          <w:marBottom w:val="0"/>
                          <w:divBdr>
                            <w:top w:val="dashed" w:sz="2" w:space="0" w:color="FFFFFF"/>
                            <w:left w:val="dashed" w:sz="2" w:space="0" w:color="FFFFFF"/>
                            <w:bottom w:val="dashed" w:sz="2" w:space="0" w:color="FFFFFF"/>
                            <w:right w:val="dashed" w:sz="2" w:space="0" w:color="FFFFFF"/>
                          </w:divBdr>
                        </w:div>
                        <w:div w:id="1520895408">
                          <w:marLeft w:val="0"/>
                          <w:marRight w:val="0"/>
                          <w:marTop w:val="0"/>
                          <w:marBottom w:val="0"/>
                          <w:divBdr>
                            <w:top w:val="dashed" w:sz="2" w:space="0" w:color="FFFFFF"/>
                            <w:left w:val="dashed" w:sz="2" w:space="0" w:color="FFFFFF"/>
                            <w:bottom w:val="dashed" w:sz="2" w:space="0" w:color="FFFFFF"/>
                            <w:right w:val="dashed" w:sz="2" w:space="0" w:color="FFFFFF"/>
                          </w:divBdr>
                          <w:divsChild>
                            <w:div w:id="1693871141">
                              <w:marLeft w:val="0"/>
                              <w:marRight w:val="0"/>
                              <w:marTop w:val="0"/>
                              <w:marBottom w:val="0"/>
                              <w:divBdr>
                                <w:top w:val="dashed" w:sz="2" w:space="0" w:color="FFFFFF"/>
                                <w:left w:val="dashed" w:sz="2" w:space="0" w:color="FFFFFF"/>
                                <w:bottom w:val="dashed" w:sz="2" w:space="0" w:color="FFFFFF"/>
                                <w:right w:val="dashed" w:sz="2" w:space="0" w:color="FFFFFF"/>
                              </w:divBdr>
                            </w:div>
                            <w:div w:id="17385535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12048294">
                      <w:marLeft w:val="0"/>
                      <w:marRight w:val="0"/>
                      <w:marTop w:val="0"/>
                      <w:marBottom w:val="0"/>
                      <w:divBdr>
                        <w:top w:val="dashed" w:sz="2" w:space="0" w:color="FFFFFF"/>
                        <w:left w:val="dashed" w:sz="2" w:space="0" w:color="FFFFFF"/>
                        <w:bottom w:val="dashed" w:sz="2" w:space="0" w:color="FFFFFF"/>
                        <w:right w:val="dashed" w:sz="2" w:space="0" w:color="FFFFFF"/>
                      </w:divBdr>
                    </w:div>
                    <w:div w:id="760368257">
                      <w:marLeft w:val="0"/>
                      <w:marRight w:val="0"/>
                      <w:marTop w:val="0"/>
                      <w:marBottom w:val="0"/>
                      <w:divBdr>
                        <w:top w:val="dashed" w:sz="2" w:space="0" w:color="FFFFFF"/>
                        <w:left w:val="dashed" w:sz="2" w:space="0" w:color="FFFFFF"/>
                        <w:bottom w:val="dashed" w:sz="2" w:space="0" w:color="FFFFFF"/>
                        <w:right w:val="dashed" w:sz="2" w:space="0" w:color="FFFFFF"/>
                      </w:divBdr>
                      <w:divsChild>
                        <w:div w:id="774448876">
                          <w:marLeft w:val="0"/>
                          <w:marRight w:val="0"/>
                          <w:marTop w:val="0"/>
                          <w:marBottom w:val="0"/>
                          <w:divBdr>
                            <w:top w:val="dashed" w:sz="2" w:space="0" w:color="FFFFFF"/>
                            <w:left w:val="dashed" w:sz="2" w:space="0" w:color="FFFFFF"/>
                            <w:bottom w:val="dashed" w:sz="2" w:space="0" w:color="FFFFFF"/>
                            <w:right w:val="dashed" w:sz="2" w:space="0" w:color="FFFFFF"/>
                          </w:divBdr>
                        </w:div>
                        <w:div w:id="758058418">
                          <w:marLeft w:val="0"/>
                          <w:marRight w:val="0"/>
                          <w:marTop w:val="0"/>
                          <w:marBottom w:val="0"/>
                          <w:divBdr>
                            <w:top w:val="dashed" w:sz="2" w:space="0" w:color="FFFFFF"/>
                            <w:left w:val="dashed" w:sz="2" w:space="0" w:color="FFFFFF"/>
                            <w:bottom w:val="dashed" w:sz="2" w:space="0" w:color="FFFFFF"/>
                            <w:right w:val="dashed" w:sz="2" w:space="0" w:color="FFFFFF"/>
                          </w:divBdr>
                          <w:divsChild>
                            <w:div w:id="1218929069">
                              <w:marLeft w:val="0"/>
                              <w:marRight w:val="0"/>
                              <w:marTop w:val="0"/>
                              <w:marBottom w:val="0"/>
                              <w:divBdr>
                                <w:top w:val="dashed" w:sz="2" w:space="0" w:color="FFFFFF"/>
                                <w:left w:val="dashed" w:sz="2" w:space="0" w:color="FFFFFF"/>
                                <w:bottom w:val="dashed" w:sz="2" w:space="0" w:color="FFFFFF"/>
                                <w:right w:val="dashed" w:sz="2" w:space="0" w:color="FFFFFF"/>
                              </w:divBdr>
                            </w:div>
                            <w:div w:id="13227335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19612842">
                          <w:marLeft w:val="0"/>
                          <w:marRight w:val="0"/>
                          <w:marTop w:val="0"/>
                          <w:marBottom w:val="0"/>
                          <w:divBdr>
                            <w:top w:val="dashed" w:sz="2" w:space="0" w:color="FFFFFF"/>
                            <w:left w:val="dashed" w:sz="2" w:space="0" w:color="FFFFFF"/>
                            <w:bottom w:val="dashed" w:sz="2" w:space="0" w:color="FFFFFF"/>
                            <w:right w:val="dashed" w:sz="2" w:space="0" w:color="FFFFFF"/>
                          </w:divBdr>
                        </w:div>
                        <w:div w:id="574441663">
                          <w:marLeft w:val="0"/>
                          <w:marRight w:val="0"/>
                          <w:marTop w:val="0"/>
                          <w:marBottom w:val="0"/>
                          <w:divBdr>
                            <w:top w:val="dashed" w:sz="2" w:space="0" w:color="FFFFFF"/>
                            <w:left w:val="dashed" w:sz="2" w:space="0" w:color="FFFFFF"/>
                            <w:bottom w:val="dashed" w:sz="2" w:space="0" w:color="FFFFFF"/>
                            <w:right w:val="dashed" w:sz="2" w:space="0" w:color="FFFFFF"/>
                          </w:divBdr>
                          <w:divsChild>
                            <w:div w:id="4089647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5876780">
                          <w:marLeft w:val="345"/>
                          <w:marRight w:val="345"/>
                          <w:marTop w:val="60"/>
                          <w:marBottom w:val="0"/>
                          <w:divBdr>
                            <w:top w:val="single" w:sz="6" w:space="3" w:color="FFA07A"/>
                            <w:left w:val="double" w:sz="2" w:space="8" w:color="FFA07A"/>
                            <w:bottom w:val="inset" w:sz="24" w:space="3" w:color="FFB193"/>
                            <w:right w:val="inset" w:sz="24" w:space="8" w:color="FFB193"/>
                          </w:divBdr>
                          <w:divsChild>
                            <w:div w:id="1398631548">
                              <w:marLeft w:val="0"/>
                              <w:marRight w:val="0"/>
                              <w:marTop w:val="0"/>
                              <w:marBottom w:val="0"/>
                              <w:divBdr>
                                <w:top w:val="none" w:sz="0" w:space="0" w:color="auto"/>
                                <w:left w:val="none" w:sz="0" w:space="0" w:color="auto"/>
                                <w:bottom w:val="none" w:sz="0" w:space="0" w:color="auto"/>
                                <w:right w:val="none" w:sz="0" w:space="0" w:color="auto"/>
                              </w:divBdr>
                            </w:div>
                          </w:divsChild>
                        </w:div>
                        <w:div w:id="1630013095">
                          <w:marLeft w:val="0"/>
                          <w:marRight w:val="0"/>
                          <w:marTop w:val="0"/>
                          <w:marBottom w:val="0"/>
                          <w:divBdr>
                            <w:top w:val="dashed" w:sz="2" w:space="0" w:color="FFFFFF"/>
                            <w:left w:val="dashed" w:sz="2" w:space="0" w:color="FFFFFF"/>
                            <w:bottom w:val="dashed" w:sz="2" w:space="0" w:color="FFFFFF"/>
                            <w:right w:val="dashed" w:sz="2" w:space="0" w:color="FFFFFF"/>
                          </w:divBdr>
                        </w:div>
                        <w:div w:id="921062007">
                          <w:marLeft w:val="0"/>
                          <w:marRight w:val="0"/>
                          <w:marTop w:val="0"/>
                          <w:marBottom w:val="0"/>
                          <w:divBdr>
                            <w:top w:val="dashed" w:sz="2" w:space="0" w:color="FFFFFF"/>
                            <w:left w:val="dashed" w:sz="2" w:space="0" w:color="FFFFFF"/>
                            <w:bottom w:val="dashed" w:sz="2" w:space="0" w:color="FFFFFF"/>
                            <w:right w:val="dashed" w:sz="2" w:space="0" w:color="FFFFFF"/>
                          </w:divBdr>
                          <w:divsChild>
                            <w:div w:id="1278947949">
                              <w:marLeft w:val="0"/>
                              <w:marRight w:val="0"/>
                              <w:marTop w:val="0"/>
                              <w:marBottom w:val="0"/>
                              <w:divBdr>
                                <w:top w:val="dashed" w:sz="2" w:space="0" w:color="FFFFFF"/>
                                <w:left w:val="dashed" w:sz="2" w:space="0" w:color="FFFFFF"/>
                                <w:bottom w:val="dashed" w:sz="2" w:space="0" w:color="FFFFFF"/>
                                <w:right w:val="dashed" w:sz="2" w:space="0" w:color="FFFFFF"/>
                              </w:divBdr>
                            </w:div>
                            <w:div w:id="1637090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9161158">
                          <w:marLeft w:val="0"/>
                          <w:marRight w:val="0"/>
                          <w:marTop w:val="0"/>
                          <w:marBottom w:val="0"/>
                          <w:divBdr>
                            <w:top w:val="dashed" w:sz="2" w:space="0" w:color="FFFFFF"/>
                            <w:left w:val="dashed" w:sz="2" w:space="0" w:color="FFFFFF"/>
                            <w:bottom w:val="dashed" w:sz="2" w:space="0" w:color="FFFFFF"/>
                            <w:right w:val="dashed" w:sz="2" w:space="0" w:color="FFFFFF"/>
                          </w:divBdr>
                        </w:div>
                        <w:div w:id="1356926199">
                          <w:marLeft w:val="0"/>
                          <w:marRight w:val="0"/>
                          <w:marTop w:val="0"/>
                          <w:marBottom w:val="0"/>
                          <w:divBdr>
                            <w:top w:val="dashed" w:sz="2" w:space="0" w:color="FFFFFF"/>
                            <w:left w:val="dashed" w:sz="2" w:space="0" w:color="FFFFFF"/>
                            <w:bottom w:val="dashed" w:sz="2" w:space="0" w:color="FFFFFF"/>
                            <w:right w:val="dashed" w:sz="2" w:space="0" w:color="FFFFFF"/>
                          </w:divBdr>
                          <w:divsChild>
                            <w:div w:id="396172715">
                              <w:marLeft w:val="0"/>
                              <w:marRight w:val="0"/>
                              <w:marTop w:val="0"/>
                              <w:marBottom w:val="0"/>
                              <w:divBdr>
                                <w:top w:val="dashed" w:sz="2" w:space="0" w:color="FFFFFF"/>
                                <w:left w:val="dashed" w:sz="2" w:space="0" w:color="FFFFFF"/>
                                <w:bottom w:val="dashed" w:sz="2" w:space="0" w:color="FFFFFF"/>
                                <w:right w:val="dashed" w:sz="2" w:space="0" w:color="FFFFFF"/>
                              </w:divBdr>
                            </w:div>
                            <w:div w:id="1055003947">
                              <w:marLeft w:val="0"/>
                              <w:marRight w:val="0"/>
                              <w:marTop w:val="0"/>
                              <w:marBottom w:val="0"/>
                              <w:divBdr>
                                <w:top w:val="dashed" w:sz="2" w:space="0" w:color="FFFFFF"/>
                                <w:left w:val="dashed" w:sz="2" w:space="0" w:color="FFFFFF"/>
                                <w:bottom w:val="dashed" w:sz="2" w:space="0" w:color="FFFFFF"/>
                                <w:right w:val="dashed" w:sz="2" w:space="0" w:color="FFFFFF"/>
                              </w:divBdr>
                            </w:div>
                            <w:div w:id="441267390">
                              <w:marLeft w:val="0"/>
                              <w:marRight w:val="0"/>
                              <w:marTop w:val="0"/>
                              <w:marBottom w:val="0"/>
                              <w:divBdr>
                                <w:top w:val="dashed" w:sz="2" w:space="0" w:color="FFFFFF"/>
                                <w:left w:val="dashed" w:sz="2" w:space="0" w:color="FFFFFF"/>
                                <w:bottom w:val="dashed" w:sz="2" w:space="0" w:color="FFFFFF"/>
                                <w:right w:val="dashed" w:sz="2" w:space="0" w:color="FFFFFF"/>
                              </w:divBdr>
                            </w:div>
                            <w:div w:id="20862244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1603580">
                          <w:marLeft w:val="0"/>
                          <w:marRight w:val="0"/>
                          <w:marTop w:val="0"/>
                          <w:marBottom w:val="0"/>
                          <w:divBdr>
                            <w:top w:val="dashed" w:sz="2" w:space="0" w:color="FFFFFF"/>
                            <w:left w:val="dashed" w:sz="2" w:space="0" w:color="FFFFFF"/>
                            <w:bottom w:val="dashed" w:sz="2" w:space="0" w:color="FFFFFF"/>
                            <w:right w:val="dashed" w:sz="2" w:space="0" w:color="FFFFFF"/>
                          </w:divBdr>
                        </w:div>
                        <w:div w:id="1180699580">
                          <w:marLeft w:val="0"/>
                          <w:marRight w:val="0"/>
                          <w:marTop w:val="0"/>
                          <w:marBottom w:val="0"/>
                          <w:divBdr>
                            <w:top w:val="dashed" w:sz="2" w:space="0" w:color="FFFFFF"/>
                            <w:left w:val="dashed" w:sz="2" w:space="0" w:color="FFFFFF"/>
                            <w:bottom w:val="dashed" w:sz="2" w:space="0" w:color="FFFFFF"/>
                            <w:right w:val="dashed" w:sz="2" w:space="0" w:color="FFFFFF"/>
                          </w:divBdr>
                          <w:divsChild>
                            <w:div w:id="1141458382">
                              <w:marLeft w:val="0"/>
                              <w:marRight w:val="0"/>
                              <w:marTop w:val="0"/>
                              <w:marBottom w:val="0"/>
                              <w:divBdr>
                                <w:top w:val="dashed" w:sz="2" w:space="0" w:color="FFFFFF"/>
                                <w:left w:val="dashed" w:sz="2" w:space="0" w:color="FFFFFF"/>
                                <w:bottom w:val="dashed" w:sz="2" w:space="0" w:color="FFFFFF"/>
                                <w:right w:val="dashed" w:sz="2" w:space="0" w:color="FFFFFF"/>
                              </w:divBdr>
                            </w:div>
                            <w:div w:id="192814661">
                              <w:marLeft w:val="0"/>
                              <w:marRight w:val="0"/>
                              <w:marTop w:val="0"/>
                              <w:marBottom w:val="0"/>
                              <w:divBdr>
                                <w:top w:val="dashed" w:sz="2" w:space="0" w:color="FFFFFF"/>
                                <w:left w:val="dashed" w:sz="2" w:space="0" w:color="FFFFFF"/>
                                <w:bottom w:val="dashed" w:sz="2" w:space="0" w:color="FFFFFF"/>
                                <w:right w:val="dashed" w:sz="2" w:space="0" w:color="FFFFFF"/>
                              </w:divBdr>
                            </w:div>
                            <w:div w:id="13392333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5101142">
                          <w:marLeft w:val="345"/>
                          <w:marRight w:val="345"/>
                          <w:marTop w:val="60"/>
                          <w:marBottom w:val="0"/>
                          <w:divBdr>
                            <w:top w:val="single" w:sz="6" w:space="3" w:color="FFA07A"/>
                            <w:left w:val="double" w:sz="2" w:space="8" w:color="FFA07A"/>
                            <w:bottom w:val="inset" w:sz="24" w:space="3" w:color="FFB193"/>
                            <w:right w:val="inset" w:sz="24" w:space="8" w:color="FFB193"/>
                          </w:divBdr>
                          <w:divsChild>
                            <w:div w:id="1195076172">
                              <w:marLeft w:val="0"/>
                              <w:marRight w:val="0"/>
                              <w:marTop w:val="0"/>
                              <w:marBottom w:val="0"/>
                              <w:divBdr>
                                <w:top w:val="none" w:sz="0" w:space="0" w:color="auto"/>
                                <w:left w:val="none" w:sz="0" w:space="0" w:color="auto"/>
                                <w:bottom w:val="none" w:sz="0" w:space="0" w:color="auto"/>
                                <w:right w:val="none" w:sz="0" w:space="0" w:color="auto"/>
                              </w:divBdr>
                            </w:div>
                          </w:divsChild>
                        </w:div>
                        <w:div w:id="2091656422">
                          <w:marLeft w:val="0"/>
                          <w:marRight w:val="0"/>
                          <w:marTop w:val="0"/>
                          <w:marBottom w:val="0"/>
                          <w:divBdr>
                            <w:top w:val="dashed" w:sz="2" w:space="0" w:color="FFFFFF"/>
                            <w:left w:val="dashed" w:sz="2" w:space="0" w:color="FFFFFF"/>
                            <w:bottom w:val="dashed" w:sz="2" w:space="0" w:color="FFFFFF"/>
                            <w:right w:val="dashed" w:sz="2" w:space="0" w:color="FFFFFF"/>
                          </w:divBdr>
                        </w:div>
                        <w:div w:id="306863081">
                          <w:marLeft w:val="0"/>
                          <w:marRight w:val="0"/>
                          <w:marTop w:val="0"/>
                          <w:marBottom w:val="0"/>
                          <w:divBdr>
                            <w:top w:val="dashed" w:sz="2" w:space="0" w:color="FFFFFF"/>
                            <w:left w:val="dashed" w:sz="2" w:space="0" w:color="FFFFFF"/>
                            <w:bottom w:val="dashed" w:sz="2" w:space="0" w:color="FFFFFF"/>
                            <w:right w:val="dashed" w:sz="2" w:space="0" w:color="FFFFFF"/>
                          </w:divBdr>
                          <w:divsChild>
                            <w:div w:id="721946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822350045">
                  <w:marLeft w:val="0"/>
                  <w:marRight w:val="0"/>
                  <w:marTop w:val="0"/>
                  <w:marBottom w:val="0"/>
                  <w:divBdr>
                    <w:top w:val="dashed" w:sz="2" w:space="0" w:color="FFFFFF"/>
                    <w:left w:val="dashed" w:sz="2" w:space="0" w:color="FFFFFF"/>
                    <w:bottom w:val="dashed" w:sz="2" w:space="0" w:color="FFFFFF"/>
                    <w:right w:val="dashed" w:sz="2" w:space="0" w:color="FFFFFF"/>
                  </w:divBdr>
                </w:div>
                <w:div w:id="1641690377">
                  <w:marLeft w:val="0"/>
                  <w:marRight w:val="0"/>
                  <w:marTop w:val="0"/>
                  <w:marBottom w:val="0"/>
                  <w:divBdr>
                    <w:top w:val="dashed" w:sz="2" w:space="0" w:color="FFFFFF"/>
                    <w:left w:val="dashed" w:sz="2" w:space="0" w:color="FFFFFF"/>
                    <w:bottom w:val="dashed" w:sz="2" w:space="0" w:color="FFFFFF"/>
                    <w:right w:val="dashed" w:sz="2" w:space="0" w:color="FFFFFF"/>
                  </w:divBdr>
                  <w:divsChild>
                    <w:div w:id="147787246">
                      <w:marLeft w:val="0"/>
                      <w:marRight w:val="0"/>
                      <w:marTop w:val="0"/>
                      <w:marBottom w:val="0"/>
                      <w:divBdr>
                        <w:top w:val="dashed" w:sz="2" w:space="0" w:color="FFFFFF"/>
                        <w:left w:val="dashed" w:sz="2" w:space="0" w:color="FFFFFF"/>
                        <w:bottom w:val="dashed" w:sz="2" w:space="0" w:color="FFFFFF"/>
                        <w:right w:val="dashed" w:sz="2" w:space="0" w:color="FFFFFF"/>
                      </w:divBdr>
                    </w:div>
                    <w:div w:id="2136822983">
                      <w:marLeft w:val="0"/>
                      <w:marRight w:val="0"/>
                      <w:marTop w:val="0"/>
                      <w:marBottom w:val="0"/>
                      <w:divBdr>
                        <w:top w:val="dashed" w:sz="2" w:space="0" w:color="FFFFFF"/>
                        <w:left w:val="dashed" w:sz="2" w:space="0" w:color="FFFFFF"/>
                        <w:bottom w:val="dashed" w:sz="2" w:space="0" w:color="FFFFFF"/>
                        <w:right w:val="dashed" w:sz="2" w:space="0" w:color="FFFFFF"/>
                      </w:divBdr>
                      <w:divsChild>
                        <w:div w:id="1875773551">
                          <w:marLeft w:val="0"/>
                          <w:marRight w:val="0"/>
                          <w:marTop w:val="0"/>
                          <w:marBottom w:val="0"/>
                          <w:divBdr>
                            <w:top w:val="dashed" w:sz="2" w:space="0" w:color="FFFFFF"/>
                            <w:left w:val="dashed" w:sz="2" w:space="0" w:color="FFFFFF"/>
                            <w:bottom w:val="dashed" w:sz="2" w:space="0" w:color="FFFFFF"/>
                            <w:right w:val="dashed" w:sz="2" w:space="0" w:color="FFFFFF"/>
                          </w:divBdr>
                        </w:div>
                        <w:div w:id="180552659">
                          <w:marLeft w:val="0"/>
                          <w:marRight w:val="0"/>
                          <w:marTop w:val="0"/>
                          <w:marBottom w:val="0"/>
                          <w:divBdr>
                            <w:top w:val="dashed" w:sz="2" w:space="0" w:color="FFFFFF"/>
                            <w:left w:val="dashed" w:sz="2" w:space="0" w:color="FFFFFF"/>
                            <w:bottom w:val="dashed" w:sz="2" w:space="0" w:color="FFFFFF"/>
                            <w:right w:val="dashed" w:sz="2" w:space="0" w:color="FFFFFF"/>
                          </w:divBdr>
                        </w:div>
                        <w:div w:id="11557976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826524">
                      <w:marLeft w:val="0"/>
                      <w:marRight w:val="0"/>
                      <w:marTop w:val="0"/>
                      <w:marBottom w:val="0"/>
                      <w:divBdr>
                        <w:top w:val="dashed" w:sz="2" w:space="0" w:color="FFFFFF"/>
                        <w:left w:val="dashed" w:sz="2" w:space="0" w:color="FFFFFF"/>
                        <w:bottom w:val="dashed" w:sz="2" w:space="0" w:color="FFFFFF"/>
                        <w:right w:val="dashed" w:sz="2" w:space="0" w:color="FFFFFF"/>
                      </w:divBdr>
                    </w:div>
                    <w:div w:id="130249245">
                      <w:marLeft w:val="0"/>
                      <w:marRight w:val="0"/>
                      <w:marTop w:val="0"/>
                      <w:marBottom w:val="0"/>
                      <w:divBdr>
                        <w:top w:val="dashed" w:sz="2" w:space="0" w:color="FFFFFF"/>
                        <w:left w:val="dashed" w:sz="2" w:space="0" w:color="FFFFFF"/>
                        <w:bottom w:val="dashed" w:sz="2" w:space="0" w:color="FFFFFF"/>
                        <w:right w:val="dashed" w:sz="2" w:space="0" w:color="FFFFFF"/>
                      </w:divBdr>
                      <w:divsChild>
                        <w:div w:id="404760982">
                          <w:marLeft w:val="0"/>
                          <w:marRight w:val="0"/>
                          <w:marTop w:val="0"/>
                          <w:marBottom w:val="0"/>
                          <w:divBdr>
                            <w:top w:val="dashed" w:sz="2" w:space="0" w:color="FFFFFF"/>
                            <w:left w:val="dashed" w:sz="2" w:space="0" w:color="FFFFFF"/>
                            <w:bottom w:val="dashed" w:sz="2" w:space="0" w:color="FFFFFF"/>
                            <w:right w:val="dashed" w:sz="2" w:space="0" w:color="FFFFFF"/>
                          </w:divBdr>
                        </w:div>
                        <w:div w:id="99642779">
                          <w:marLeft w:val="0"/>
                          <w:marRight w:val="0"/>
                          <w:marTop w:val="0"/>
                          <w:marBottom w:val="0"/>
                          <w:divBdr>
                            <w:top w:val="dashed" w:sz="2" w:space="0" w:color="FFFFFF"/>
                            <w:left w:val="dashed" w:sz="2" w:space="0" w:color="FFFFFF"/>
                            <w:bottom w:val="dashed" w:sz="2" w:space="0" w:color="FFFFFF"/>
                            <w:right w:val="dashed" w:sz="2" w:space="0" w:color="FFFFFF"/>
                          </w:divBdr>
                        </w:div>
                        <w:div w:id="2120490892">
                          <w:marLeft w:val="0"/>
                          <w:marRight w:val="0"/>
                          <w:marTop w:val="0"/>
                          <w:marBottom w:val="0"/>
                          <w:divBdr>
                            <w:top w:val="dashed" w:sz="2" w:space="0" w:color="FFFFFF"/>
                            <w:left w:val="dashed" w:sz="2" w:space="0" w:color="FFFFFF"/>
                            <w:bottom w:val="dashed" w:sz="2" w:space="0" w:color="FFFFFF"/>
                            <w:right w:val="dashed" w:sz="2" w:space="0" w:color="FFFFFF"/>
                          </w:divBdr>
                        </w:div>
                        <w:div w:id="1428192596">
                          <w:marLeft w:val="0"/>
                          <w:marRight w:val="0"/>
                          <w:marTop w:val="0"/>
                          <w:marBottom w:val="0"/>
                          <w:divBdr>
                            <w:top w:val="dashed" w:sz="2" w:space="0" w:color="FFFFFF"/>
                            <w:left w:val="dashed" w:sz="2" w:space="0" w:color="FFFFFF"/>
                            <w:bottom w:val="dashed" w:sz="2" w:space="0" w:color="FFFFFF"/>
                            <w:right w:val="dashed" w:sz="2" w:space="0" w:color="FFFFFF"/>
                          </w:divBdr>
                        </w:div>
                        <w:div w:id="727843828">
                          <w:marLeft w:val="0"/>
                          <w:marRight w:val="0"/>
                          <w:marTop w:val="0"/>
                          <w:marBottom w:val="0"/>
                          <w:divBdr>
                            <w:top w:val="dashed" w:sz="2" w:space="0" w:color="FFFFFF"/>
                            <w:left w:val="dashed" w:sz="2" w:space="0" w:color="FFFFFF"/>
                            <w:bottom w:val="dashed" w:sz="2" w:space="0" w:color="FFFFFF"/>
                            <w:right w:val="dashed" w:sz="2" w:space="0" w:color="FFFFFF"/>
                          </w:divBdr>
                        </w:div>
                        <w:div w:id="8099843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72691596">
                  <w:marLeft w:val="345"/>
                  <w:marRight w:val="345"/>
                  <w:marTop w:val="60"/>
                  <w:marBottom w:val="0"/>
                  <w:divBdr>
                    <w:top w:val="single" w:sz="6" w:space="3" w:color="FFA07A"/>
                    <w:left w:val="double" w:sz="2" w:space="8" w:color="FFA07A"/>
                    <w:bottom w:val="inset" w:sz="24" w:space="3" w:color="FFB193"/>
                    <w:right w:val="inset" w:sz="24" w:space="8" w:color="FFB193"/>
                  </w:divBdr>
                  <w:divsChild>
                    <w:div w:id="708915379">
                      <w:marLeft w:val="0"/>
                      <w:marRight w:val="0"/>
                      <w:marTop w:val="0"/>
                      <w:marBottom w:val="0"/>
                      <w:divBdr>
                        <w:top w:val="none" w:sz="0" w:space="0" w:color="auto"/>
                        <w:left w:val="none" w:sz="0" w:space="0" w:color="auto"/>
                        <w:bottom w:val="none" w:sz="0" w:space="0" w:color="auto"/>
                        <w:right w:val="none" w:sz="0" w:space="0" w:color="auto"/>
                      </w:divBdr>
                    </w:div>
                  </w:divsChild>
                </w:div>
                <w:div w:id="1234968389">
                  <w:marLeft w:val="0"/>
                  <w:marRight w:val="0"/>
                  <w:marTop w:val="0"/>
                  <w:marBottom w:val="0"/>
                  <w:divBdr>
                    <w:top w:val="dashed" w:sz="2" w:space="0" w:color="FFFFFF"/>
                    <w:left w:val="dashed" w:sz="2" w:space="0" w:color="FFFFFF"/>
                    <w:bottom w:val="dashed" w:sz="2" w:space="0" w:color="FFFFFF"/>
                    <w:right w:val="dashed" w:sz="2" w:space="0" w:color="FFFFFF"/>
                  </w:divBdr>
                </w:div>
                <w:div w:id="1787239457">
                  <w:marLeft w:val="0"/>
                  <w:marRight w:val="0"/>
                  <w:marTop w:val="0"/>
                  <w:marBottom w:val="0"/>
                  <w:divBdr>
                    <w:top w:val="dashed" w:sz="2" w:space="0" w:color="FFFFFF"/>
                    <w:left w:val="dashed" w:sz="2" w:space="0" w:color="FFFFFF"/>
                    <w:bottom w:val="dashed" w:sz="2" w:space="0" w:color="FFFFFF"/>
                    <w:right w:val="dashed" w:sz="2" w:space="0" w:color="FFFFFF"/>
                  </w:divBdr>
                  <w:divsChild>
                    <w:div w:id="439377109">
                      <w:marLeft w:val="0"/>
                      <w:marRight w:val="0"/>
                      <w:marTop w:val="0"/>
                      <w:marBottom w:val="0"/>
                      <w:divBdr>
                        <w:top w:val="dashed" w:sz="2" w:space="0" w:color="FFFFFF"/>
                        <w:left w:val="dashed" w:sz="2" w:space="0" w:color="FFFFFF"/>
                        <w:bottom w:val="dashed" w:sz="2" w:space="0" w:color="FFFFFF"/>
                        <w:right w:val="dashed" w:sz="2" w:space="0" w:color="FFFFFF"/>
                      </w:divBdr>
                    </w:div>
                    <w:div w:id="1442065344">
                      <w:marLeft w:val="0"/>
                      <w:marRight w:val="0"/>
                      <w:marTop w:val="0"/>
                      <w:marBottom w:val="0"/>
                      <w:divBdr>
                        <w:top w:val="dashed" w:sz="2" w:space="0" w:color="FFFFFF"/>
                        <w:left w:val="dashed" w:sz="2" w:space="0" w:color="FFFFFF"/>
                        <w:bottom w:val="dashed" w:sz="2" w:space="0" w:color="FFFFFF"/>
                        <w:right w:val="dashed" w:sz="2" w:space="0" w:color="FFFFFF"/>
                      </w:divBdr>
                      <w:divsChild>
                        <w:div w:id="2006207171">
                          <w:marLeft w:val="0"/>
                          <w:marRight w:val="0"/>
                          <w:marTop w:val="0"/>
                          <w:marBottom w:val="0"/>
                          <w:divBdr>
                            <w:top w:val="dashed" w:sz="2" w:space="0" w:color="FFFFFF"/>
                            <w:left w:val="dashed" w:sz="2" w:space="0" w:color="FFFFFF"/>
                            <w:bottom w:val="dashed" w:sz="2" w:space="0" w:color="FFFFFF"/>
                            <w:right w:val="dashed" w:sz="2" w:space="0" w:color="FFFFFF"/>
                          </w:divBdr>
                        </w:div>
                        <w:div w:id="10226267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0155971">
                      <w:marLeft w:val="0"/>
                      <w:marRight w:val="0"/>
                      <w:marTop w:val="0"/>
                      <w:marBottom w:val="0"/>
                      <w:divBdr>
                        <w:top w:val="dashed" w:sz="2" w:space="0" w:color="FFFFFF"/>
                        <w:left w:val="dashed" w:sz="2" w:space="0" w:color="FFFFFF"/>
                        <w:bottom w:val="dashed" w:sz="2" w:space="0" w:color="FFFFFF"/>
                        <w:right w:val="dashed" w:sz="2" w:space="0" w:color="FFFFFF"/>
                      </w:divBdr>
                    </w:div>
                    <w:div w:id="363674766">
                      <w:marLeft w:val="0"/>
                      <w:marRight w:val="0"/>
                      <w:marTop w:val="0"/>
                      <w:marBottom w:val="0"/>
                      <w:divBdr>
                        <w:top w:val="dashed" w:sz="2" w:space="0" w:color="FFFFFF"/>
                        <w:left w:val="dashed" w:sz="2" w:space="0" w:color="FFFFFF"/>
                        <w:bottom w:val="dashed" w:sz="2" w:space="0" w:color="FFFFFF"/>
                        <w:right w:val="dashed" w:sz="2" w:space="0" w:color="FFFFFF"/>
                      </w:divBdr>
                      <w:divsChild>
                        <w:div w:id="1850286919">
                          <w:marLeft w:val="0"/>
                          <w:marRight w:val="0"/>
                          <w:marTop w:val="0"/>
                          <w:marBottom w:val="0"/>
                          <w:divBdr>
                            <w:top w:val="dashed" w:sz="2" w:space="0" w:color="FFFFFF"/>
                            <w:left w:val="dashed" w:sz="2" w:space="0" w:color="FFFFFF"/>
                            <w:bottom w:val="dashed" w:sz="2" w:space="0" w:color="FFFFFF"/>
                            <w:right w:val="dashed" w:sz="2" w:space="0" w:color="FFFFFF"/>
                          </w:divBdr>
                        </w:div>
                        <w:div w:id="15861848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24107992">
                      <w:marLeft w:val="0"/>
                      <w:marRight w:val="0"/>
                      <w:marTop w:val="0"/>
                      <w:marBottom w:val="0"/>
                      <w:divBdr>
                        <w:top w:val="dashed" w:sz="2" w:space="0" w:color="FFFFFF"/>
                        <w:left w:val="dashed" w:sz="2" w:space="0" w:color="FFFFFF"/>
                        <w:bottom w:val="dashed" w:sz="2" w:space="0" w:color="FFFFFF"/>
                        <w:right w:val="dashed" w:sz="2" w:space="0" w:color="FFFFFF"/>
                      </w:divBdr>
                    </w:div>
                    <w:div w:id="954823000">
                      <w:marLeft w:val="0"/>
                      <w:marRight w:val="0"/>
                      <w:marTop w:val="0"/>
                      <w:marBottom w:val="0"/>
                      <w:divBdr>
                        <w:top w:val="dashed" w:sz="2" w:space="0" w:color="FFFFFF"/>
                        <w:left w:val="dashed" w:sz="2" w:space="0" w:color="FFFFFF"/>
                        <w:bottom w:val="dashed" w:sz="2" w:space="0" w:color="FFFFFF"/>
                        <w:right w:val="dashed" w:sz="2" w:space="0" w:color="FFFFFF"/>
                      </w:divBdr>
                      <w:divsChild>
                        <w:div w:id="628585327">
                          <w:marLeft w:val="0"/>
                          <w:marRight w:val="0"/>
                          <w:marTop w:val="0"/>
                          <w:marBottom w:val="0"/>
                          <w:divBdr>
                            <w:top w:val="dashed" w:sz="2" w:space="0" w:color="FFFFFF"/>
                            <w:left w:val="dashed" w:sz="2" w:space="0" w:color="FFFFFF"/>
                            <w:bottom w:val="dashed" w:sz="2" w:space="0" w:color="FFFFFF"/>
                            <w:right w:val="dashed" w:sz="2" w:space="0" w:color="FFFFFF"/>
                          </w:divBdr>
                        </w:div>
                        <w:div w:id="187526738">
                          <w:marLeft w:val="0"/>
                          <w:marRight w:val="0"/>
                          <w:marTop w:val="0"/>
                          <w:marBottom w:val="0"/>
                          <w:divBdr>
                            <w:top w:val="dashed" w:sz="2" w:space="0" w:color="FFFFFF"/>
                            <w:left w:val="dashed" w:sz="2" w:space="0" w:color="FFFFFF"/>
                            <w:bottom w:val="dashed" w:sz="2" w:space="0" w:color="FFFFFF"/>
                            <w:right w:val="dashed" w:sz="2" w:space="0" w:color="FFFFFF"/>
                          </w:divBdr>
                        </w:div>
                        <w:div w:id="17133832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60595990">
                  <w:marLeft w:val="0"/>
                  <w:marRight w:val="0"/>
                  <w:marTop w:val="0"/>
                  <w:marBottom w:val="0"/>
                  <w:divBdr>
                    <w:top w:val="dashed" w:sz="2" w:space="0" w:color="FFFFFF"/>
                    <w:left w:val="dashed" w:sz="2" w:space="0" w:color="FFFFFF"/>
                    <w:bottom w:val="dashed" w:sz="2" w:space="0" w:color="FFFFFF"/>
                    <w:right w:val="dashed" w:sz="2" w:space="0" w:color="FFFFFF"/>
                  </w:divBdr>
                </w:div>
                <w:div w:id="145587876">
                  <w:marLeft w:val="0"/>
                  <w:marRight w:val="0"/>
                  <w:marTop w:val="0"/>
                  <w:marBottom w:val="0"/>
                  <w:divBdr>
                    <w:top w:val="dashed" w:sz="2" w:space="0" w:color="FFFFFF"/>
                    <w:left w:val="dashed" w:sz="2" w:space="0" w:color="FFFFFF"/>
                    <w:bottom w:val="dashed" w:sz="2" w:space="0" w:color="FFFFFF"/>
                    <w:right w:val="dashed" w:sz="2" w:space="0" w:color="FFFFFF"/>
                  </w:divBdr>
                </w:div>
                <w:div w:id="216283512">
                  <w:marLeft w:val="0"/>
                  <w:marRight w:val="0"/>
                  <w:marTop w:val="0"/>
                  <w:marBottom w:val="0"/>
                  <w:divBdr>
                    <w:top w:val="dashed" w:sz="2" w:space="0" w:color="FFFFFF"/>
                    <w:left w:val="dashed" w:sz="2" w:space="0" w:color="FFFFFF"/>
                    <w:bottom w:val="dashed" w:sz="2" w:space="0" w:color="FFFFFF"/>
                    <w:right w:val="dashed" w:sz="2" w:space="0" w:color="FFFFFF"/>
                  </w:divBdr>
                </w:div>
                <w:div w:id="1282104912">
                  <w:marLeft w:val="0"/>
                  <w:marRight w:val="0"/>
                  <w:marTop w:val="0"/>
                  <w:marBottom w:val="0"/>
                  <w:divBdr>
                    <w:top w:val="dashed" w:sz="2" w:space="0" w:color="FFFFFF"/>
                    <w:left w:val="dashed" w:sz="2" w:space="0" w:color="FFFFFF"/>
                    <w:bottom w:val="dashed" w:sz="2" w:space="0" w:color="FFFFFF"/>
                    <w:right w:val="dashed" w:sz="2" w:space="0" w:color="FFFFFF"/>
                  </w:divBdr>
                </w:div>
                <w:div w:id="1443265136">
                  <w:marLeft w:val="0"/>
                  <w:marRight w:val="0"/>
                  <w:marTop w:val="0"/>
                  <w:marBottom w:val="0"/>
                  <w:divBdr>
                    <w:top w:val="dashed" w:sz="2" w:space="0" w:color="FFFFFF"/>
                    <w:left w:val="dashed" w:sz="2" w:space="0" w:color="FFFFFF"/>
                    <w:bottom w:val="dashed" w:sz="2" w:space="0" w:color="FFFFFF"/>
                    <w:right w:val="dashed" w:sz="2" w:space="0" w:color="FFFFFF"/>
                  </w:divBdr>
                </w:div>
                <w:div w:id="905915690">
                  <w:marLeft w:val="0"/>
                  <w:marRight w:val="0"/>
                  <w:marTop w:val="0"/>
                  <w:marBottom w:val="0"/>
                  <w:divBdr>
                    <w:top w:val="dashed" w:sz="2" w:space="0" w:color="FFFFFF"/>
                    <w:left w:val="dashed" w:sz="2" w:space="0" w:color="FFFFFF"/>
                    <w:bottom w:val="dashed" w:sz="2" w:space="0" w:color="FFFFFF"/>
                    <w:right w:val="dashed" w:sz="2" w:space="0" w:color="FFFFFF"/>
                  </w:divBdr>
                </w:div>
                <w:div w:id="1146779019">
                  <w:marLeft w:val="0"/>
                  <w:marRight w:val="0"/>
                  <w:marTop w:val="0"/>
                  <w:marBottom w:val="0"/>
                  <w:divBdr>
                    <w:top w:val="dashed" w:sz="2" w:space="0" w:color="FFFFFF"/>
                    <w:left w:val="dashed" w:sz="2" w:space="0" w:color="FFFFFF"/>
                    <w:bottom w:val="dashed" w:sz="2" w:space="0" w:color="FFFFFF"/>
                    <w:right w:val="dashed" w:sz="2" w:space="0" w:color="FFFFFF"/>
                  </w:divBdr>
                </w:div>
                <w:div w:id="1252021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Cultura\sintact%204.0\cache\Legislatie\temp657744\00051687.htm" TargetMode="External"/><Relationship Id="rId21" Type="http://schemas.openxmlformats.org/officeDocument/2006/relationships/hyperlink" Target="file:///C:\Users\Cultura\sintact%204.0\cache\Legislatie\temp657744\00054133.htm" TargetMode="External"/><Relationship Id="rId42" Type="http://schemas.openxmlformats.org/officeDocument/2006/relationships/hyperlink" Target="file:///C:\Users\Cultura\sintact%204.0\cache\Legislatie\temp657744\00159915.htm" TargetMode="External"/><Relationship Id="rId63" Type="http://schemas.openxmlformats.org/officeDocument/2006/relationships/hyperlink" Target="file:///C:\Users\Cultura\sintact%204.0\cache\Legislatie\temp657744\00057861.htm" TargetMode="External"/><Relationship Id="rId84" Type="http://schemas.openxmlformats.org/officeDocument/2006/relationships/hyperlink" Target="file:///C:\Users\Cultura\sintact%204.0\cache\Legislatie\temp657744\00159915.htm" TargetMode="External"/><Relationship Id="rId138" Type="http://schemas.openxmlformats.org/officeDocument/2006/relationships/hyperlink" Target="file:///C:\Users\Cultura\sintact%204.0\cache\Legislatie\temp657744\00181149.htm" TargetMode="External"/><Relationship Id="rId159" Type="http://schemas.openxmlformats.org/officeDocument/2006/relationships/hyperlink" Target="file:///C:\Users\Cultura\sintact%204.0\cache\Legislatie\temp657744\00051687.htm" TargetMode="External"/><Relationship Id="rId170" Type="http://schemas.openxmlformats.org/officeDocument/2006/relationships/hyperlink" Target="file:///C:\Users\Cultura\sintact%204.0\cache\Legislatie\temp657744\00054133.htm" TargetMode="External"/><Relationship Id="rId107" Type="http://schemas.openxmlformats.org/officeDocument/2006/relationships/hyperlink" Target="file:///C:\Users\Cultura\sintact%204.0\cache\Legislatie\temp657744\00051687.htm" TargetMode="External"/><Relationship Id="rId11" Type="http://schemas.openxmlformats.org/officeDocument/2006/relationships/hyperlink" Target="file:///C:\Users\Cultura\sintact%204.0\cache\Legislatie\temp657744\00154491.htm" TargetMode="External"/><Relationship Id="rId32" Type="http://schemas.openxmlformats.org/officeDocument/2006/relationships/hyperlink" Target="file:///C:\Users\Cultura\sintact%204.0\cache\Legislatie\temp657744\00051687.htm" TargetMode="External"/><Relationship Id="rId53" Type="http://schemas.openxmlformats.org/officeDocument/2006/relationships/hyperlink" Target="file:///C:\Users\Cultura\sintact%204.0\cache\Legislatie\temp657744\00051687.htm" TargetMode="External"/><Relationship Id="rId74" Type="http://schemas.openxmlformats.org/officeDocument/2006/relationships/hyperlink" Target="file:///C:\Users\Cultura\sintact%204.0\cache\Legislatie\temp657744\00051687.htm" TargetMode="External"/><Relationship Id="rId128" Type="http://schemas.openxmlformats.org/officeDocument/2006/relationships/hyperlink" Target="file:///C:\Users\Cultura\sintact%204.0\cache\Legislatie\temp657744\00051687.htm" TargetMode="External"/><Relationship Id="rId149" Type="http://schemas.openxmlformats.org/officeDocument/2006/relationships/hyperlink" Target="file:///C:\Users\Cultura\sintact%204.0\cache\Legislatie\temp657744\00051687.htm" TargetMode="External"/><Relationship Id="rId5" Type="http://schemas.openxmlformats.org/officeDocument/2006/relationships/image" Target="media/image1.gif"/><Relationship Id="rId95" Type="http://schemas.openxmlformats.org/officeDocument/2006/relationships/hyperlink" Target="file:///C:\Users\Cultura\sintact%204.0\cache\Legislatie\temp657744\00109876.htm" TargetMode="External"/><Relationship Id="rId160" Type="http://schemas.openxmlformats.org/officeDocument/2006/relationships/hyperlink" Target="file:///C:\Users\Cultura\sintact%204.0\cache\Legislatie\temp657744\00051687.htm" TargetMode="External"/><Relationship Id="rId181" Type="http://schemas.openxmlformats.org/officeDocument/2006/relationships/hyperlink" Target="file:///C:\Users\Cultura\sintact%204.0\cache\Legislatie\temp657744\12045185.htm" TargetMode="External"/><Relationship Id="rId22" Type="http://schemas.openxmlformats.org/officeDocument/2006/relationships/hyperlink" Target="file:///C:\Users\Cultura\sintact%204.0\cache\Legislatie\temp657744\00051687.htm" TargetMode="External"/><Relationship Id="rId43" Type="http://schemas.openxmlformats.org/officeDocument/2006/relationships/hyperlink" Target="file:///C:\Users\Cultura\sintact%204.0\cache\Legislatie\temp657744\00159915.htm" TargetMode="External"/><Relationship Id="rId64" Type="http://schemas.openxmlformats.org/officeDocument/2006/relationships/hyperlink" Target="file:///C:\Users\Cultura\sintact%204.0\cache\Legislatie\temp657744\00051687.htm" TargetMode="External"/><Relationship Id="rId118" Type="http://schemas.openxmlformats.org/officeDocument/2006/relationships/hyperlink" Target="file:///C:\Users\Cultura\sintact%204.0\cache\Legislatie\temp657744\00051687.htm" TargetMode="External"/><Relationship Id="rId139" Type="http://schemas.openxmlformats.org/officeDocument/2006/relationships/hyperlink" Target="file:///C:\Users\Cultura\sintact%204.0\cache\Legislatie\temp657744\00051687.htm" TargetMode="External"/><Relationship Id="rId85" Type="http://schemas.openxmlformats.org/officeDocument/2006/relationships/hyperlink" Target="file:///C:\Users\Cultura\sintact%204.0\cache\Legislatie\temp657744\00159915.htm" TargetMode="External"/><Relationship Id="rId150" Type="http://schemas.openxmlformats.org/officeDocument/2006/relationships/hyperlink" Target="file:///C:\Users\Cultura\sintact%204.0\cache\Legislatie\temp657744\00051687.htm" TargetMode="External"/><Relationship Id="rId171" Type="http://schemas.openxmlformats.org/officeDocument/2006/relationships/hyperlink" Target="file:///C:\Users\Cultura\sintact%204.0\cache\Legislatie\temp657744\00051687.htm" TargetMode="External"/><Relationship Id="rId12" Type="http://schemas.openxmlformats.org/officeDocument/2006/relationships/hyperlink" Target="file:///C:\Users\Cultura\sintact%204.0\cache\Legislatie\temp657744\00179211.htm" TargetMode="External"/><Relationship Id="rId33" Type="http://schemas.openxmlformats.org/officeDocument/2006/relationships/hyperlink" Target="file:///C:\Users\Cultura\sintact%204.0\cache\Legislatie\temp657744\00054132.htm" TargetMode="External"/><Relationship Id="rId108" Type="http://schemas.openxmlformats.org/officeDocument/2006/relationships/hyperlink" Target="file:///C:\Users\Cultura\sintact%204.0\cache\Legislatie\temp657744\00051687.htm" TargetMode="External"/><Relationship Id="rId129" Type="http://schemas.openxmlformats.org/officeDocument/2006/relationships/hyperlink" Target="file:///C:\Users\Cultura\sintact%204.0\cache\Legislatie\temp657744\00051687.htm" TargetMode="External"/><Relationship Id="rId54" Type="http://schemas.openxmlformats.org/officeDocument/2006/relationships/hyperlink" Target="file:///C:\Users\Cultura\sintact%204.0\cache\Legislatie\temp657744\00051687.htm" TargetMode="External"/><Relationship Id="rId75" Type="http://schemas.openxmlformats.org/officeDocument/2006/relationships/hyperlink" Target="file:///C:\Users\Cultura\sintact%204.0\cache\Legislatie\temp657744\00051687.htm" TargetMode="External"/><Relationship Id="rId96" Type="http://schemas.openxmlformats.org/officeDocument/2006/relationships/hyperlink" Target="file:///C:\Users\Cultura\sintact%204.0\cache\Legislatie\temp657744\00054132.htm" TargetMode="External"/><Relationship Id="rId140" Type="http://schemas.openxmlformats.org/officeDocument/2006/relationships/hyperlink" Target="file:///C:\Users\Cultura\sintact%204.0\cache\Legislatie\temp657744\00051687.htm" TargetMode="External"/><Relationship Id="rId161" Type="http://schemas.openxmlformats.org/officeDocument/2006/relationships/hyperlink" Target="file:///C:\Users\Cultura\sintact%204.0\cache\Legislatie\temp657744\00051687.htm" TargetMode="External"/><Relationship Id="rId182" Type="http://schemas.openxmlformats.org/officeDocument/2006/relationships/hyperlink" Target="file:///C:\Users\Cultura\sintact%204.0\cache\Legislatie\temp657744\00250838.htm" TargetMode="External"/><Relationship Id="rId6" Type="http://schemas.openxmlformats.org/officeDocument/2006/relationships/hyperlink" Target="file:///C:\Users\Cultura\sintact%204.0\cache\Legislatie\temp657744\00000690.htm" TargetMode="External"/><Relationship Id="rId23" Type="http://schemas.openxmlformats.org/officeDocument/2006/relationships/hyperlink" Target="file:///C:\Users\Cultura\sintact%204.0\cache\Legislatie\temp657744\00103712.htm" TargetMode="External"/><Relationship Id="rId119" Type="http://schemas.openxmlformats.org/officeDocument/2006/relationships/hyperlink" Target="file:///C:\Users\Cultura\sintact%204.0\cache\Legislatie\temp657744\00051687.htm" TargetMode="External"/><Relationship Id="rId44" Type="http://schemas.openxmlformats.org/officeDocument/2006/relationships/hyperlink" Target="file:///C:\Users\Cultura\sintact%204.0\cache\Legislatie\temp657744\00054133.htm" TargetMode="External"/><Relationship Id="rId65" Type="http://schemas.openxmlformats.org/officeDocument/2006/relationships/hyperlink" Target="file:///C:\Users\Cultura\sintact%204.0\cache\Legislatie\temp657744\00054133.htm" TargetMode="External"/><Relationship Id="rId86" Type="http://schemas.openxmlformats.org/officeDocument/2006/relationships/hyperlink" Target="file:///C:\Users\Cultura\sintact%204.0\cache\Legislatie\temp657744\00159915.htm" TargetMode="External"/><Relationship Id="rId130" Type="http://schemas.openxmlformats.org/officeDocument/2006/relationships/hyperlink" Target="file:///C:\Users\Cultura\sintact%204.0\cache\Legislatie\temp657744\00051687.htm" TargetMode="External"/><Relationship Id="rId151" Type="http://schemas.openxmlformats.org/officeDocument/2006/relationships/hyperlink" Target="file:///C:\Users\Cultura\sintact%204.0\cache\Legislatie\temp657744\00096715.htm" TargetMode="External"/><Relationship Id="rId172" Type="http://schemas.openxmlformats.org/officeDocument/2006/relationships/hyperlink" Target="file:///C:\Users\Cultura\sintact%204.0\cache\Legislatie\temp657744\00054133.htm" TargetMode="External"/><Relationship Id="rId13" Type="http://schemas.openxmlformats.org/officeDocument/2006/relationships/hyperlink" Target="file:///C:\Users\Cultura\sintact%204.0\cache\Legislatie\temp657744\00175639.htm" TargetMode="External"/><Relationship Id="rId18" Type="http://schemas.openxmlformats.org/officeDocument/2006/relationships/hyperlink" Target="file:///C:\Users\Cultura\sintact%204.0\cache\Legislatie\temp657744\00054133.htm" TargetMode="External"/><Relationship Id="rId39" Type="http://schemas.openxmlformats.org/officeDocument/2006/relationships/hyperlink" Target="file:///C:\Users\Cultura\sintact%204.0\cache\Legislatie\temp657744\00051687.htm" TargetMode="External"/><Relationship Id="rId109" Type="http://schemas.openxmlformats.org/officeDocument/2006/relationships/hyperlink" Target="file:///C:\Users\Cultura\sintact%204.0\cache\Legislatie\temp657744\00051687.htm" TargetMode="External"/><Relationship Id="rId34" Type="http://schemas.openxmlformats.org/officeDocument/2006/relationships/hyperlink" Target="file:///C:\Users\Cultura\sintact%204.0\cache\Legislatie\temp657744\00051687.htm" TargetMode="External"/><Relationship Id="rId50" Type="http://schemas.openxmlformats.org/officeDocument/2006/relationships/hyperlink" Target="file:///C:\Users\Cultura\sintact%204.0\cache\Legislatie\temp657744\00051687.htm" TargetMode="External"/><Relationship Id="rId55" Type="http://schemas.openxmlformats.org/officeDocument/2006/relationships/hyperlink" Target="file:///C:\Users\Cultura\sintact%204.0\cache\Legislatie\temp657744\00051687.htm" TargetMode="External"/><Relationship Id="rId76" Type="http://schemas.openxmlformats.org/officeDocument/2006/relationships/hyperlink" Target="file:///C:\Users\Cultura\sintact%204.0\cache\Legislatie\temp657744\00051687.htm" TargetMode="External"/><Relationship Id="rId97" Type="http://schemas.openxmlformats.org/officeDocument/2006/relationships/hyperlink" Target="file:///C:\Users\Cultura\sintact%204.0\cache\Legislatie\temp657744\00051687.htm" TargetMode="External"/><Relationship Id="rId104" Type="http://schemas.openxmlformats.org/officeDocument/2006/relationships/hyperlink" Target="file:///C:\Users\Cultura\sintact%204.0\cache\Legislatie\temp657744\00054133.htm" TargetMode="External"/><Relationship Id="rId120" Type="http://schemas.openxmlformats.org/officeDocument/2006/relationships/hyperlink" Target="file:///C:\Users\Cultura\sintact%204.0\cache\Legislatie\temp657744\00051687.htm" TargetMode="External"/><Relationship Id="rId125" Type="http://schemas.openxmlformats.org/officeDocument/2006/relationships/hyperlink" Target="file:///C:\Users\Cultura\sintact%204.0\cache\Legislatie\temp657744\00051687.htm" TargetMode="External"/><Relationship Id="rId141" Type="http://schemas.openxmlformats.org/officeDocument/2006/relationships/hyperlink" Target="file:///C:\Users\Cultura\sintact%204.0\cache\Legislatie\temp657744\00054133.htm" TargetMode="External"/><Relationship Id="rId146" Type="http://schemas.openxmlformats.org/officeDocument/2006/relationships/hyperlink" Target="file:///C:\Users\Cultura\sintact%204.0\cache\Legislatie\temp657744\00051687.htm" TargetMode="External"/><Relationship Id="rId167" Type="http://schemas.openxmlformats.org/officeDocument/2006/relationships/hyperlink" Target="file:///C:\Users\Cultura\sintact%204.0\cache\Legislatie\temp657744\00051687.htm" TargetMode="External"/><Relationship Id="rId188" Type="http://schemas.openxmlformats.org/officeDocument/2006/relationships/theme" Target="theme/theme1.xml"/><Relationship Id="rId7" Type="http://schemas.openxmlformats.org/officeDocument/2006/relationships/hyperlink" Target="file:///C:\Users\Cultura\sintact%204.0\cache\Legislatie\temp657744\00000690.htm" TargetMode="External"/><Relationship Id="rId71" Type="http://schemas.openxmlformats.org/officeDocument/2006/relationships/hyperlink" Target="file:///C:\Users\Cultura\sintact%204.0\cache\Legislatie\temp657744\00051687.htm" TargetMode="External"/><Relationship Id="rId92" Type="http://schemas.openxmlformats.org/officeDocument/2006/relationships/hyperlink" Target="file:///C:\Users\Cultura\sintact%204.0\cache\Legislatie\temp657744\00051687.htm" TargetMode="External"/><Relationship Id="rId162" Type="http://schemas.openxmlformats.org/officeDocument/2006/relationships/hyperlink" Target="file:///C:\Users\Cultura\sintact%204.0\cache\Legislatie\temp657744\00057861.htm" TargetMode="External"/><Relationship Id="rId183" Type="http://schemas.openxmlformats.org/officeDocument/2006/relationships/hyperlink" Target="file:///C:\Users\Cultura\sintact%204.0\cache\Legislatie\temp657744\00000690.htm" TargetMode="External"/><Relationship Id="rId2" Type="http://schemas.openxmlformats.org/officeDocument/2006/relationships/settings" Target="settings.xml"/><Relationship Id="rId29" Type="http://schemas.openxmlformats.org/officeDocument/2006/relationships/hyperlink" Target="file:///C:\Users\Cultura\sintact%204.0\cache\Legislatie\temp657744\00051687.htm" TargetMode="External"/><Relationship Id="rId24" Type="http://schemas.openxmlformats.org/officeDocument/2006/relationships/hyperlink" Target="file:///C:\Users\Cultura\sintact%204.0\cache\Legislatie\temp657744\00054133.htm" TargetMode="External"/><Relationship Id="rId40" Type="http://schemas.openxmlformats.org/officeDocument/2006/relationships/hyperlink" Target="file:///C:\Users\Cultura\sintact%204.0\cache\Legislatie\temp657744\00051687.htm" TargetMode="External"/><Relationship Id="rId45" Type="http://schemas.openxmlformats.org/officeDocument/2006/relationships/hyperlink" Target="file:///C:\Users\Cultura\sintact%204.0\cache\Legislatie\temp657744\00051687.htm" TargetMode="External"/><Relationship Id="rId66" Type="http://schemas.openxmlformats.org/officeDocument/2006/relationships/hyperlink" Target="file:///C:\Users\Cultura\sintact%204.0\cache\Legislatie\temp657744\00114918.htm" TargetMode="External"/><Relationship Id="rId87" Type="http://schemas.openxmlformats.org/officeDocument/2006/relationships/hyperlink" Target="file:///C:\Users\Cultura\sintact%204.0\cache\Legislatie\temp657744\00032916.htm" TargetMode="External"/><Relationship Id="rId110" Type="http://schemas.openxmlformats.org/officeDocument/2006/relationships/hyperlink" Target="file:///C:\Users\Cultura\sintact%204.0\cache\Legislatie\temp657744\00051687.htm" TargetMode="External"/><Relationship Id="rId115" Type="http://schemas.openxmlformats.org/officeDocument/2006/relationships/hyperlink" Target="file:///C:\Users\Cultura\sintact%204.0\cache\Legislatie\temp657744\00051687.htm" TargetMode="External"/><Relationship Id="rId131" Type="http://schemas.openxmlformats.org/officeDocument/2006/relationships/hyperlink" Target="file:///C:\Users\Cultura\sintact%204.0\cache\Legislatie\temp657744\00051687.htm" TargetMode="External"/><Relationship Id="rId136" Type="http://schemas.openxmlformats.org/officeDocument/2006/relationships/hyperlink" Target="file:///C:\Users\Cultura\sintact%204.0\cache\Legislatie\temp657744\00051687.htm" TargetMode="External"/><Relationship Id="rId157" Type="http://schemas.openxmlformats.org/officeDocument/2006/relationships/hyperlink" Target="file:///C:\Users\Cultura\sintact%204.0\cache\Legislatie\temp657744\00053651.htm" TargetMode="External"/><Relationship Id="rId178" Type="http://schemas.openxmlformats.org/officeDocument/2006/relationships/hyperlink" Target="file:///C:\Users\Cultura\sintact%204.0\cache\Legislatie\temp657744\00051687.htm" TargetMode="External"/><Relationship Id="rId61" Type="http://schemas.openxmlformats.org/officeDocument/2006/relationships/hyperlink" Target="file:///C:\Users\Cultura\sintact%204.0\cache\Legislatie\temp657744\00158697.htm" TargetMode="External"/><Relationship Id="rId82" Type="http://schemas.openxmlformats.org/officeDocument/2006/relationships/hyperlink" Target="file:///C:\Users\Cultura\sintact%204.0\cache\Legislatie\temp657744\00159915.htm" TargetMode="External"/><Relationship Id="rId152" Type="http://schemas.openxmlformats.org/officeDocument/2006/relationships/hyperlink" Target="file:///C:\Users\Cultura\sintact%204.0\cache\Legislatie\temp657744\00096661.htm" TargetMode="External"/><Relationship Id="rId173" Type="http://schemas.openxmlformats.org/officeDocument/2006/relationships/hyperlink" Target="file:///C:\Users\Cultura\sintact%204.0\cache\Legislatie\temp657744\00051687.htm" TargetMode="External"/><Relationship Id="rId19" Type="http://schemas.openxmlformats.org/officeDocument/2006/relationships/hyperlink" Target="file:///C:\Users\Cultura\sintact%204.0\cache\Legislatie\temp657744\00158697.htm" TargetMode="External"/><Relationship Id="rId14" Type="http://schemas.openxmlformats.org/officeDocument/2006/relationships/hyperlink" Target="file:///C:\Users\Cultura\sintact%204.0\cache\Legislatie\temp657744\00054133.htm" TargetMode="External"/><Relationship Id="rId30" Type="http://schemas.openxmlformats.org/officeDocument/2006/relationships/hyperlink" Target="file:///C:\Users\Cultura\sintact%204.0\cache\Legislatie\temp657744\00051687.htm" TargetMode="External"/><Relationship Id="rId35" Type="http://schemas.openxmlformats.org/officeDocument/2006/relationships/hyperlink" Target="file:///C:\Users\Cultura\sintact%204.0\cache\Legislatie\temp657744\00051687.htm" TargetMode="External"/><Relationship Id="rId56" Type="http://schemas.openxmlformats.org/officeDocument/2006/relationships/hyperlink" Target="file:///C:\Users\Cultura\sintact%204.0\cache\Legislatie\temp657744\00051687.htm" TargetMode="External"/><Relationship Id="rId77" Type="http://schemas.openxmlformats.org/officeDocument/2006/relationships/hyperlink" Target="file:///C:\Users\Cultura\sintact%204.0\cache\Legislatie\temp657744\00174253.htm" TargetMode="External"/><Relationship Id="rId100" Type="http://schemas.openxmlformats.org/officeDocument/2006/relationships/hyperlink" Target="file:///C:\Users\Cultura\sintact%204.0\cache\Legislatie\temp657744\00159915.htm" TargetMode="External"/><Relationship Id="rId105" Type="http://schemas.openxmlformats.org/officeDocument/2006/relationships/hyperlink" Target="file:///C:\Users\Cultura\sintact%204.0\cache\Legislatie\temp657744\00051687.htm" TargetMode="External"/><Relationship Id="rId126" Type="http://schemas.openxmlformats.org/officeDocument/2006/relationships/hyperlink" Target="file:///C:\Users\Cultura\sintact%204.0\cache\Legislatie\temp657744\00051687.htm" TargetMode="External"/><Relationship Id="rId147" Type="http://schemas.openxmlformats.org/officeDocument/2006/relationships/hyperlink" Target="file:///C:\Users\Cultura\sintact%204.0\cache\Legislatie\temp657744\00096715.htm" TargetMode="External"/><Relationship Id="rId168" Type="http://schemas.openxmlformats.org/officeDocument/2006/relationships/hyperlink" Target="file:///C:\Users\Cultura\sintact%204.0\cache\Legislatie\temp657744\00051687.htm" TargetMode="External"/><Relationship Id="rId8" Type="http://schemas.openxmlformats.org/officeDocument/2006/relationships/image" Target="media/image2.gif"/><Relationship Id="rId51" Type="http://schemas.openxmlformats.org/officeDocument/2006/relationships/hyperlink" Target="file:///C:\Users\Cultura\sintact%204.0\cache\Legislatie\temp657744\00051687.htm" TargetMode="External"/><Relationship Id="rId72" Type="http://schemas.openxmlformats.org/officeDocument/2006/relationships/hyperlink" Target="file:///C:\Users\Cultura\sintact%204.0\cache\Legislatie\temp657744\00051687.htm" TargetMode="External"/><Relationship Id="rId93" Type="http://schemas.openxmlformats.org/officeDocument/2006/relationships/hyperlink" Target="file:///C:\Users\Cultura\sintact%204.0\cache\Legislatie\temp657744\00051687.htm" TargetMode="External"/><Relationship Id="rId98" Type="http://schemas.openxmlformats.org/officeDocument/2006/relationships/hyperlink" Target="file:///C:\Users\Cultura\sintact%204.0\cache\Legislatie\temp657744\00051687.htm" TargetMode="External"/><Relationship Id="rId121" Type="http://schemas.openxmlformats.org/officeDocument/2006/relationships/hyperlink" Target="file:///C:\Users\Cultura\sintact%204.0\cache\Legislatie\temp657744\00051687.htm" TargetMode="External"/><Relationship Id="rId142" Type="http://schemas.openxmlformats.org/officeDocument/2006/relationships/hyperlink" Target="file:///C:\Users\Cultura\sintact%204.0\cache\Legislatie\temp657744\00051687.htm" TargetMode="External"/><Relationship Id="rId163" Type="http://schemas.openxmlformats.org/officeDocument/2006/relationships/hyperlink" Target="file:///C:\Users\Cultura\sintact%204.0\cache\Legislatie\temp657744\00051687.htm" TargetMode="External"/><Relationship Id="rId184" Type="http://schemas.openxmlformats.org/officeDocument/2006/relationships/hyperlink" Target="file:///C:\Users\Cultura\sintact%204.0\cache\Legislatie\temp657744\00000690.htm" TargetMode="External"/><Relationship Id="rId3" Type="http://schemas.openxmlformats.org/officeDocument/2006/relationships/webSettings" Target="webSettings.xml"/><Relationship Id="rId25" Type="http://schemas.openxmlformats.org/officeDocument/2006/relationships/hyperlink" Target="file:///C:\Users\Cultura\sintact%204.0\cache\Legislatie\temp657744\00051687.htm" TargetMode="External"/><Relationship Id="rId46" Type="http://schemas.openxmlformats.org/officeDocument/2006/relationships/hyperlink" Target="file:///C:\Users\Cultura\sintact%204.0\cache\Legislatie\temp657744\00051687.htm" TargetMode="External"/><Relationship Id="rId67" Type="http://schemas.openxmlformats.org/officeDocument/2006/relationships/hyperlink" Target="file:///C:\Users\Cultura\sintact%204.0\cache\Legislatie\temp657744\00051687.htm" TargetMode="External"/><Relationship Id="rId116" Type="http://schemas.openxmlformats.org/officeDocument/2006/relationships/hyperlink" Target="file:///C:\Users\Cultura\sintact%204.0\cache\Legislatie\temp657744\00054133.htm" TargetMode="External"/><Relationship Id="rId137" Type="http://schemas.openxmlformats.org/officeDocument/2006/relationships/hyperlink" Target="file:///C:\Users\Cultura\sintact%204.0\cache\Legislatie\temp657744\00051687.htm" TargetMode="External"/><Relationship Id="rId158" Type="http://schemas.openxmlformats.org/officeDocument/2006/relationships/hyperlink" Target="file:///C:\Users\Cultura\sintact%204.0\cache\Legislatie\temp657744\00055101.htm" TargetMode="External"/><Relationship Id="rId20" Type="http://schemas.openxmlformats.org/officeDocument/2006/relationships/hyperlink" Target="file:///C:\Users\Cultura\sintact%204.0\cache\Legislatie\temp657744\00053993.htm" TargetMode="External"/><Relationship Id="rId41" Type="http://schemas.openxmlformats.org/officeDocument/2006/relationships/hyperlink" Target="file:///C:\Users\Cultura\sintact%204.0\cache\Legislatie\temp657744\00051687.htm" TargetMode="External"/><Relationship Id="rId62" Type="http://schemas.openxmlformats.org/officeDocument/2006/relationships/hyperlink" Target="file:///C:\Users\Cultura\sintact%204.0\cache\Legislatie\temp657744\00054133.htm" TargetMode="External"/><Relationship Id="rId83" Type="http://schemas.openxmlformats.org/officeDocument/2006/relationships/hyperlink" Target="file:///C:\Users\Cultura\sintact%204.0\cache\Legislatie\temp657744\00159915.htm" TargetMode="External"/><Relationship Id="rId88" Type="http://schemas.openxmlformats.org/officeDocument/2006/relationships/hyperlink" Target="file:///C:\Users\Cultura\sintact%204.0\cache\Legislatie\temp657744\00084835.htm" TargetMode="External"/><Relationship Id="rId111" Type="http://schemas.openxmlformats.org/officeDocument/2006/relationships/hyperlink" Target="file:///C:\Users\Cultura\sintact%204.0\cache\Legislatie\temp657744\00051687.htm" TargetMode="External"/><Relationship Id="rId132" Type="http://schemas.openxmlformats.org/officeDocument/2006/relationships/hyperlink" Target="file:///C:\Users\Cultura\sintact%204.0\cache\Legislatie\temp657744\00051687.htm" TargetMode="External"/><Relationship Id="rId153" Type="http://schemas.openxmlformats.org/officeDocument/2006/relationships/hyperlink" Target="file:///C:\Users\Cultura\sintact%204.0\cache\Legislatie\temp657744\00051687.htm" TargetMode="External"/><Relationship Id="rId174" Type="http://schemas.openxmlformats.org/officeDocument/2006/relationships/hyperlink" Target="file:///C:\Users\Cultura\sintact%204.0\cache\Legislatie\temp657744\00051687.htm" TargetMode="External"/><Relationship Id="rId179" Type="http://schemas.openxmlformats.org/officeDocument/2006/relationships/hyperlink" Target="file:///C:\Users\Cultura\sintact%204.0\cache\Legislatie\temp657744\00051687.htm" TargetMode="External"/><Relationship Id="rId15" Type="http://schemas.openxmlformats.org/officeDocument/2006/relationships/hyperlink" Target="file:///C:\Users\Cultura\sintact%204.0\cache\Legislatie\temp657744\00051687.htm" TargetMode="External"/><Relationship Id="rId36" Type="http://schemas.openxmlformats.org/officeDocument/2006/relationships/hyperlink" Target="file:///C:\Users\Cultura\sintact%204.0\cache\Legislatie\temp657744\00098739.htm" TargetMode="External"/><Relationship Id="rId57" Type="http://schemas.openxmlformats.org/officeDocument/2006/relationships/hyperlink" Target="file:///C:\Users\Cultura\sintact%204.0\cache\Legislatie\temp657744\00051687.htm" TargetMode="External"/><Relationship Id="rId106" Type="http://schemas.openxmlformats.org/officeDocument/2006/relationships/hyperlink" Target="file:///C:\Users\Cultura\sintact%204.0\cache\Legislatie\temp657744\00051687.htm" TargetMode="External"/><Relationship Id="rId127" Type="http://schemas.openxmlformats.org/officeDocument/2006/relationships/hyperlink" Target="file:///C:\Users\Cultura\sintact%204.0\cache\Legislatie\temp657744\00051687.htm" TargetMode="External"/><Relationship Id="rId10" Type="http://schemas.openxmlformats.org/officeDocument/2006/relationships/hyperlink" Target="file:///C:\Users\Cultura\sintact%204.0\cache\Legislatie\temp657744\00078665.htm" TargetMode="External"/><Relationship Id="rId31" Type="http://schemas.openxmlformats.org/officeDocument/2006/relationships/hyperlink" Target="file:///C:\Users\Cultura\sintact%204.0\cache\Legislatie\temp657744\00051687.htm" TargetMode="External"/><Relationship Id="rId52" Type="http://schemas.openxmlformats.org/officeDocument/2006/relationships/hyperlink" Target="file:///C:\Users\Cultura\sintact%204.0\cache\Legislatie\temp657744\00051687.htm" TargetMode="External"/><Relationship Id="rId73" Type="http://schemas.openxmlformats.org/officeDocument/2006/relationships/hyperlink" Target="file:///C:\Users\Cultura\sintact%204.0\cache\Legislatie\temp657744\00163035.htm" TargetMode="External"/><Relationship Id="rId78" Type="http://schemas.openxmlformats.org/officeDocument/2006/relationships/hyperlink" Target="file:///C:\Users\Cultura\sintact%204.0\cache\Legislatie\temp657744\00178257.htm" TargetMode="External"/><Relationship Id="rId94" Type="http://schemas.openxmlformats.org/officeDocument/2006/relationships/hyperlink" Target="file:///C:\Users\Cultura\sintact%204.0\cache\Legislatie\temp657744\00098739.htm" TargetMode="External"/><Relationship Id="rId99" Type="http://schemas.openxmlformats.org/officeDocument/2006/relationships/hyperlink" Target="file:///C:\Users\Cultura\sintact%204.0\cache\Legislatie\temp657744\00051687.htm" TargetMode="External"/><Relationship Id="rId101" Type="http://schemas.openxmlformats.org/officeDocument/2006/relationships/hyperlink" Target="file:///C:\Users\Cultura\sintact%204.0\cache\Legislatie\temp657744\00159915.htm" TargetMode="External"/><Relationship Id="rId122" Type="http://schemas.openxmlformats.org/officeDocument/2006/relationships/hyperlink" Target="file:///C:\Users\Cultura\sintact%204.0\cache\Legislatie\temp657744\00051687.htm" TargetMode="External"/><Relationship Id="rId143" Type="http://schemas.openxmlformats.org/officeDocument/2006/relationships/hyperlink" Target="file:///C:\Users\Cultura\sintact%204.0\cache\Legislatie\temp657744\00051687.htm" TargetMode="External"/><Relationship Id="rId148" Type="http://schemas.openxmlformats.org/officeDocument/2006/relationships/hyperlink" Target="file:///C:\Users\Cultura\sintact%204.0\cache\Legislatie\temp657744\00158697.htm" TargetMode="External"/><Relationship Id="rId164" Type="http://schemas.openxmlformats.org/officeDocument/2006/relationships/hyperlink" Target="file:///C:\Users\Cultura\sintact%204.0\cache\Legislatie\temp657744\00051687.htm" TargetMode="External"/><Relationship Id="rId169" Type="http://schemas.openxmlformats.org/officeDocument/2006/relationships/hyperlink" Target="file:///C:\Users\Cultura\sintact%204.0\cache\Legislatie\temp657744\00148573.htm" TargetMode="External"/><Relationship Id="rId185" Type="http://schemas.openxmlformats.org/officeDocument/2006/relationships/hyperlink" Target="file:///C:\Users\Cultura\sintact%204.0\cache\Legislatie\temp657744\00000690.htm" TargetMode="External"/><Relationship Id="rId4" Type="http://schemas.openxmlformats.org/officeDocument/2006/relationships/hyperlink" Target="file:///C:\Users\Cultura\sintact%204.0\cache\Legislatie\temp657744\00051687.HTML" TargetMode="External"/><Relationship Id="rId9" Type="http://schemas.openxmlformats.org/officeDocument/2006/relationships/hyperlink" Target="file:///C:\Users\Cultura\sintact%204.0\cache\Legislatie\temp657744\00096661.htm" TargetMode="External"/><Relationship Id="rId180" Type="http://schemas.openxmlformats.org/officeDocument/2006/relationships/hyperlink" Target="file:///C:\Users\Cultura\sintact%204.0\cache\Legislatie\temp657744\00051687.htm" TargetMode="External"/><Relationship Id="rId26" Type="http://schemas.openxmlformats.org/officeDocument/2006/relationships/hyperlink" Target="file:///C:\Users\Cultura\sintact%204.0\cache\Legislatie\temp657744\00108487.htm" TargetMode="External"/><Relationship Id="rId47" Type="http://schemas.openxmlformats.org/officeDocument/2006/relationships/hyperlink" Target="file:///C:\Users\Cultura\sintact%204.0\cache\Legislatie\temp657744\00051687.htm" TargetMode="External"/><Relationship Id="rId68" Type="http://schemas.openxmlformats.org/officeDocument/2006/relationships/hyperlink" Target="file:///C:\Users\Cultura\sintact%204.0\cache\Legislatie\temp657744\00054132.htm" TargetMode="External"/><Relationship Id="rId89" Type="http://schemas.openxmlformats.org/officeDocument/2006/relationships/hyperlink" Target="file:///C:\Users\Cultura\sintact%204.0\cache\Legislatie\temp657744\00074883.htm" TargetMode="External"/><Relationship Id="rId112" Type="http://schemas.openxmlformats.org/officeDocument/2006/relationships/hyperlink" Target="file:///C:\Users\Cultura\sintact%204.0\cache\Legislatie\temp657744\00051687.htm" TargetMode="External"/><Relationship Id="rId133" Type="http://schemas.openxmlformats.org/officeDocument/2006/relationships/hyperlink" Target="file:///C:\Users\Cultura\sintact%204.0\cache\Legislatie\temp657744\00051687.htm" TargetMode="External"/><Relationship Id="rId154" Type="http://schemas.openxmlformats.org/officeDocument/2006/relationships/hyperlink" Target="file:///C:\Users\Cultura\sintact%204.0\cache\Legislatie\temp657744\00054133.htm" TargetMode="External"/><Relationship Id="rId175" Type="http://schemas.openxmlformats.org/officeDocument/2006/relationships/hyperlink" Target="file:///C:\Users\Cultura\sintact%204.0\cache\Legislatie\temp657744\00051687.htm" TargetMode="External"/><Relationship Id="rId16" Type="http://schemas.openxmlformats.org/officeDocument/2006/relationships/hyperlink" Target="file:///C:\Users\Cultura\sintact%204.0\cache\Legislatie\temp657744\00051687.htm" TargetMode="External"/><Relationship Id="rId37" Type="http://schemas.openxmlformats.org/officeDocument/2006/relationships/hyperlink" Target="file:///C:\Users\Cultura\sintact%204.0\cache\Legislatie\temp657744\00109876.htm" TargetMode="External"/><Relationship Id="rId58" Type="http://schemas.openxmlformats.org/officeDocument/2006/relationships/hyperlink" Target="file:///C:\Users\Cultura\sintact%204.0\cache\Legislatie\temp657744\00051687.htm" TargetMode="External"/><Relationship Id="rId79" Type="http://schemas.openxmlformats.org/officeDocument/2006/relationships/hyperlink" Target="file:///C:\Users\Cultura\sintact%204.0\cache\Legislatie\temp657744\00202574.htm" TargetMode="External"/><Relationship Id="rId102" Type="http://schemas.openxmlformats.org/officeDocument/2006/relationships/hyperlink" Target="file:///C:\Users\Cultura\sintact%204.0\cache\Legislatie\temp657744\00051687.htm" TargetMode="External"/><Relationship Id="rId123" Type="http://schemas.openxmlformats.org/officeDocument/2006/relationships/hyperlink" Target="file:///C:\Users\Cultura\sintact%204.0\cache\Legislatie\temp657744\00051687.htm" TargetMode="External"/><Relationship Id="rId144" Type="http://schemas.openxmlformats.org/officeDocument/2006/relationships/hyperlink" Target="file:///C:\Users\Cultura\sintact%204.0\cache\Legislatie\temp657744\00051687.htm" TargetMode="External"/><Relationship Id="rId90" Type="http://schemas.openxmlformats.org/officeDocument/2006/relationships/hyperlink" Target="file:///C:\Users\Cultura\sintact%204.0\cache\Legislatie\temp657744\00051687.htm" TargetMode="External"/><Relationship Id="rId165" Type="http://schemas.openxmlformats.org/officeDocument/2006/relationships/hyperlink" Target="file:///C:\Users\Cultura\sintact%204.0\cache\Legislatie\temp657744\00054133.htm" TargetMode="External"/><Relationship Id="rId186" Type="http://schemas.openxmlformats.org/officeDocument/2006/relationships/hyperlink" Target="file:///C:\Users\Cultura\sintact%204.0\cache\Legislatie\temp657744\00000690.htm" TargetMode="External"/><Relationship Id="rId27" Type="http://schemas.openxmlformats.org/officeDocument/2006/relationships/hyperlink" Target="file:///C:\Users\Cultura\sintact%204.0\cache\Legislatie\temp657744\00051687.htm" TargetMode="External"/><Relationship Id="rId48" Type="http://schemas.openxmlformats.org/officeDocument/2006/relationships/hyperlink" Target="file:///C:\Users\Cultura\sintact%204.0\cache\Legislatie\temp657744\00051687.htm" TargetMode="External"/><Relationship Id="rId69" Type="http://schemas.openxmlformats.org/officeDocument/2006/relationships/hyperlink" Target="file:///C:\Users\Cultura\sintact%204.0\cache\Legislatie\temp657744\00102350.htm" TargetMode="External"/><Relationship Id="rId113" Type="http://schemas.openxmlformats.org/officeDocument/2006/relationships/hyperlink" Target="file:///C:\Users\Cultura\sintact%204.0\cache\Legislatie\temp657744\00051687.htm" TargetMode="External"/><Relationship Id="rId134" Type="http://schemas.openxmlformats.org/officeDocument/2006/relationships/hyperlink" Target="file:///C:\Users\Cultura\sintact%204.0\cache\Legislatie\temp657744\00158697.htm" TargetMode="External"/><Relationship Id="rId80" Type="http://schemas.openxmlformats.org/officeDocument/2006/relationships/hyperlink" Target="file:///C:\Users\Cultura\sintact%204.0\cache\Legislatie\temp657744\00202574.htm" TargetMode="External"/><Relationship Id="rId155" Type="http://schemas.openxmlformats.org/officeDocument/2006/relationships/hyperlink" Target="file:///C:\Users\Cultura\sintact%204.0\cache\Legislatie\temp657744\00051687.htm" TargetMode="External"/><Relationship Id="rId176" Type="http://schemas.openxmlformats.org/officeDocument/2006/relationships/hyperlink" Target="file:///C:\Users\Cultura\sintact%204.0\cache\Legislatie\temp657744\00051687.htm" TargetMode="External"/><Relationship Id="rId17" Type="http://schemas.openxmlformats.org/officeDocument/2006/relationships/hyperlink" Target="file:///C:\Users\Cultura\sintact%204.0\cache\Legislatie\temp657744\00051687.htm" TargetMode="External"/><Relationship Id="rId38" Type="http://schemas.openxmlformats.org/officeDocument/2006/relationships/hyperlink" Target="file:///C:\Users\Cultura\sintact%204.0\cache\Legislatie\temp657744\00054132.htm" TargetMode="External"/><Relationship Id="rId59" Type="http://schemas.openxmlformats.org/officeDocument/2006/relationships/hyperlink" Target="file:///C:\Users\Cultura\sintact%204.0\cache\Legislatie\temp657744\00051687.htm" TargetMode="External"/><Relationship Id="rId103" Type="http://schemas.openxmlformats.org/officeDocument/2006/relationships/hyperlink" Target="file:///C:\Users\Cultura\sintact%204.0\cache\Legislatie\temp657744\00051687.htm" TargetMode="External"/><Relationship Id="rId124" Type="http://schemas.openxmlformats.org/officeDocument/2006/relationships/hyperlink" Target="file:///C:\Users\Cultura\sintact%204.0\cache\Legislatie\temp657744\00051687.htm" TargetMode="External"/><Relationship Id="rId70" Type="http://schemas.openxmlformats.org/officeDocument/2006/relationships/hyperlink" Target="file:///C:\Users\Cultura\sintact%204.0\cache\Legislatie\temp657744\00051687.htm" TargetMode="External"/><Relationship Id="rId91" Type="http://schemas.openxmlformats.org/officeDocument/2006/relationships/hyperlink" Target="file:///C:\Users\Cultura\sintact%204.0\cache\Legislatie\temp657744\00054132.htm" TargetMode="External"/><Relationship Id="rId145" Type="http://schemas.openxmlformats.org/officeDocument/2006/relationships/hyperlink" Target="file:///C:\Users\Cultura\sintact%204.0\cache\Legislatie\temp657744\00051687.htm" TargetMode="External"/><Relationship Id="rId166" Type="http://schemas.openxmlformats.org/officeDocument/2006/relationships/hyperlink" Target="file:///C:\Users\Cultura\sintact%204.0\cache\Legislatie\temp657744\00051687.htm" TargetMode="External"/><Relationship Id="rId187" Type="http://schemas.openxmlformats.org/officeDocument/2006/relationships/fontTable" Target="fontTable.xml"/><Relationship Id="rId1" Type="http://schemas.openxmlformats.org/officeDocument/2006/relationships/styles" Target="styles.xml"/><Relationship Id="rId28" Type="http://schemas.openxmlformats.org/officeDocument/2006/relationships/hyperlink" Target="file:///C:\Users\Cultura\sintact%204.0\cache\Legislatie\temp657744\00054133.htm" TargetMode="External"/><Relationship Id="rId49" Type="http://schemas.openxmlformats.org/officeDocument/2006/relationships/hyperlink" Target="file:///C:\Users\Cultura\sintact%204.0\cache\Legislatie\temp657744\00051687.htm" TargetMode="External"/><Relationship Id="rId114" Type="http://schemas.openxmlformats.org/officeDocument/2006/relationships/hyperlink" Target="file:///C:\Users\Cultura\sintact%204.0\cache\Legislatie\temp657744\00051687.htm" TargetMode="External"/><Relationship Id="rId60" Type="http://schemas.openxmlformats.org/officeDocument/2006/relationships/hyperlink" Target="file:///C:\Users\Cultura\sintact%204.0\cache\Legislatie\temp657744\00051687.htm" TargetMode="External"/><Relationship Id="rId81" Type="http://schemas.openxmlformats.org/officeDocument/2006/relationships/hyperlink" Target="file:///C:\Users\Cultura\sintact%204.0\cache\Legislatie\temp657744\00229297.htm" TargetMode="External"/><Relationship Id="rId135" Type="http://schemas.openxmlformats.org/officeDocument/2006/relationships/hyperlink" Target="file:///C:\Users\Cultura\sintact%204.0\cache\Legislatie\temp657744\00054133.htm" TargetMode="External"/><Relationship Id="rId156" Type="http://schemas.openxmlformats.org/officeDocument/2006/relationships/hyperlink" Target="file:///C:\Users\Cultura\sintact%204.0\cache\Legislatie\temp657744\00051687.htm" TargetMode="External"/><Relationship Id="rId177" Type="http://schemas.openxmlformats.org/officeDocument/2006/relationships/hyperlink" Target="file:///C:\Users\Cultura\sintact%204.0\cache\Legislatie\temp657744\0005168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20901</Words>
  <Characters>121232</Characters>
  <Application>Microsoft Office Word</Application>
  <DocSecurity>0</DocSecurity>
  <Lines>1010</Lines>
  <Paragraphs>283</Paragraphs>
  <ScaleCrop>false</ScaleCrop>
  <Company/>
  <LinksUpToDate>false</LinksUpToDate>
  <CharactersWithSpaces>141850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Cultura</dc:creator>
  <cp:keywords/>
  <dc:description/>
  <cp:lastModifiedBy>Cultura</cp:lastModifiedBy>
  <cp:revision>2</cp:revision>
  <dcterms:created xsi:type="dcterms:W3CDTF">2025-07-24T12:24:00Z</dcterms:created>
  <dcterms:modified xsi:type="dcterms:W3CDTF">2025-07-24T12:24:00Z</dcterms:modified>
</cp:coreProperties>
</file>